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FC5FB" w14:textId="77777777" w:rsidR="005D3A1D" w:rsidRPr="005D3A1D" w:rsidRDefault="005D3A1D" w:rsidP="005D3A1D">
      <w:pPr>
        <w:spacing w:after="240"/>
        <w:rPr>
          <w:rFonts w:ascii="Times" w:eastAsia="Times New Roman" w:hAnsi="Times" w:cs="Times New Roman"/>
          <w:color w:val="auto"/>
          <w:sz w:val="20"/>
          <w:szCs w:val="20"/>
          <w:lang w:eastAsia="en-US"/>
        </w:rPr>
      </w:pPr>
    </w:p>
    <w:p w14:paraId="432AFC2F"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sz w:val="22"/>
          <w:szCs w:val="22"/>
          <w:lang w:eastAsia="en-US"/>
        </w:rPr>
        <w:t>Freshman Seminar Proposal</w:t>
      </w:r>
    </w:p>
    <w:p w14:paraId="63197448"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i/>
          <w:iCs/>
          <w:sz w:val="22"/>
          <w:szCs w:val="22"/>
          <w:lang w:eastAsia="en-US"/>
        </w:rPr>
        <w:t>Human Rights for Beginners</w:t>
      </w:r>
      <w:r w:rsidRPr="005D3A1D">
        <w:rPr>
          <w:rFonts w:ascii="Arial" w:hAnsi="Arial" w:cs="Arial"/>
          <w:b/>
          <w:bCs/>
          <w:sz w:val="22"/>
          <w:szCs w:val="22"/>
          <w:lang w:eastAsia="en-US"/>
        </w:rPr>
        <w:t xml:space="preserve"> </w:t>
      </w:r>
    </w:p>
    <w:p w14:paraId="628EECDC" w14:textId="77777777" w:rsidR="005D3A1D" w:rsidRPr="005D3A1D" w:rsidRDefault="005D3A1D" w:rsidP="005D3A1D">
      <w:pPr>
        <w:spacing w:after="0"/>
        <w:rPr>
          <w:rFonts w:ascii="Times" w:eastAsia="Times New Roman" w:hAnsi="Times" w:cs="Times New Roman"/>
          <w:color w:val="auto"/>
          <w:sz w:val="20"/>
          <w:szCs w:val="20"/>
          <w:lang w:eastAsia="en-US"/>
        </w:rPr>
      </w:pPr>
    </w:p>
    <w:p w14:paraId="202193AF"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Jennifer Suchland</w:t>
      </w:r>
    </w:p>
    <w:p w14:paraId="432B594C"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Department of Slavic and East European Languages and Cultures</w:t>
      </w:r>
    </w:p>
    <w:p w14:paraId="710D7F57"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Department of Women’s, Gender and Sexuality Studies</w:t>
      </w:r>
    </w:p>
    <w:p w14:paraId="2DDB186E" w14:textId="77777777" w:rsidR="005D3A1D" w:rsidRPr="005D3A1D" w:rsidRDefault="005D3A1D" w:rsidP="005D3A1D">
      <w:pPr>
        <w:spacing w:after="0"/>
        <w:rPr>
          <w:rFonts w:ascii="Times" w:eastAsia="Times New Roman" w:hAnsi="Times" w:cs="Times New Roman"/>
          <w:color w:val="auto"/>
          <w:sz w:val="20"/>
          <w:szCs w:val="20"/>
          <w:lang w:eastAsia="en-US"/>
        </w:rPr>
      </w:pPr>
    </w:p>
    <w:p w14:paraId="4944F61F"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sz w:val="22"/>
          <w:szCs w:val="22"/>
          <w:u w:val="single"/>
          <w:lang w:eastAsia="en-US"/>
        </w:rPr>
        <w:t>Course Description:</w:t>
      </w:r>
    </w:p>
    <w:p w14:paraId="75A2EC02" w14:textId="77777777" w:rsidR="005D3A1D" w:rsidRPr="005D3A1D" w:rsidRDefault="005D3A1D" w:rsidP="005D3A1D">
      <w:pPr>
        <w:spacing w:after="0"/>
        <w:rPr>
          <w:rFonts w:ascii="Times" w:eastAsia="Times New Roman" w:hAnsi="Times" w:cs="Times New Roman"/>
          <w:color w:val="auto"/>
          <w:sz w:val="20"/>
          <w:szCs w:val="20"/>
          <w:lang w:eastAsia="en-US"/>
        </w:rPr>
      </w:pPr>
    </w:p>
    <w:p w14:paraId="06450663"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 xml:space="preserve">From global activism against modern day slavery to the Black Lives Matter movement, human rights continue to be a central social and political concern.  In this seminar we will learn about the historical roots of the idea of “human rights”, question how human rights are recognized and protected, and consider several examples of contemporary claims for human rights. We will read, watch, and reflect on multiple forms of information including primary legal documents, philosophy, personal accounts, visual art, activist strategies, journalism, and academic scholarship. </w:t>
      </w:r>
    </w:p>
    <w:p w14:paraId="2112A89B" w14:textId="77777777" w:rsidR="005D3A1D" w:rsidRPr="005D3A1D" w:rsidRDefault="005D3A1D" w:rsidP="005D3A1D">
      <w:pPr>
        <w:spacing w:after="0"/>
        <w:rPr>
          <w:rFonts w:ascii="Times" w:eastAsia="Times New Roman" w:hAnsi="Times" w:cs="Times New Roman"/>
          <w:color w:val="auto"/>
          <w:sz w:val="20"/>
          <w:szCs w:val="20"/>
          <w:lang w:eastAsia="en-US"/>
        </w:rPr>
      </w:pPr>
    </w:p>
    <w:p w14:paraId="63DB1554"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sz w:val="22"/>
          <w:szCs w:val="22"/>
          <w:u w:val="single"/>
          <w:lang w:eastAsia="en-US"/>
        </w:rPr>
        <w:t>Course Goals:</w:t>
      </w:r>
    </w:p>
    <w:p w14:paraId="66CE1B3E" w14:textId="77777777" w:rsidR="005D3A1D" w:rsidRPr="005D3A1D" w:rsidRDefault="005D3A1D" w:rsidP="005D3A1D">
      <w:pPr>
        <w:spacing w:after="0"/>
        <w:rPr>
          <w:rFonts w:ascii="Times" w:eastAsia="Times New Roman" w:hAnsi="Times" w:cs="Times New Roman"/>
          <w:color w:val="auto"/>
          <w:sz w:val="20"/>
          <w:szCs w:val="20"/>
          <w:lang w:eastAsia="en-US"/>
        </w:rPr>
      </w:pPr>
    </w:p>
    <w:p w14:paraId="0BF810AA" w14:textId="77777777" w:rsidR="005D3A1D" w:rsidRPr="005D3A1D" w:rsidRDefault="005D3A1D" w:rsidP="005D3A1D">
      <w:pPr>
        <w:numPr>
          <w:ilvl w:val="0"/>
          <w:numId w:val="1"/>
        </w:numPr>
        <w:spacing w:after="0"/>
        <w:textAlignment w:val="baseline"/>
        <w:rPr>
          <w:rFonts w:ascii="Arial" w:hAnsi="Arial" w:cs="Arial"/>
          <w:sz w:val="22"/>
          <w:szCs w:val="22"/>
          <w:lang w:eastAsia="en-US"/>
        </w:rPr>
      </w:pPr>
      <w:r w:rsidRPr="005D3A1D">
        <w:rPr>
          <w:rFonts w:ascii="Arial" w:hAnsi="Arial" w:cs="Arial"/>
          <w:sz w:val="22"/>
          <w:szCs w:val="22"/>
          <w:lang w:eastAsia="en-US"/>
        </w:rPr>
        <w:t>To provide a basic understanding of the history of human rights.</w:t>
      </w:r>
    </w:p>
    <w:p w14:paraId="46A3F5E4" w14:textId="77777777" w:rsidR="005D3A1D" w:rsidRPr="005D3A1D" w:rsidRDefault="005D3A1D" w:rsidP="005D3A1D">
      <w:pPr>
        <w:numPr>
          <w:ilvl w:val="0"/>
          <w:numId w:val="1"/>
        </w:numPr>
        <w:spacing w:after="0"/>
        <w:textAlignment w:val="baseline"/>
        <w:rPr>
          <w:rFonts w:ascii="Arial" w:hAnsi="Arial" w:cs="Arial"/>
          <w:sz w:val="22"/>
          <w:szCs w:val="22"/>
          <w:lang w:eastAsia="en-US"/>
        </w:rPr>
      </w:pPr>
      <w:r w:rsidRPr="005D3A1D">
        <w:rPr>
          <w:rFonts w:ascii="Arial" w:hAnsi="Arial" w:cs="Arial"/>
          <w:sz w:val="22"/>
          <w:szCs w:val="22"/>
          <w:lang w:eastAsia="en-US"/>
        </w:rPr>
        <w:t>To introduce the controversial legal and cultural dimensions to human rights claims.</w:t>
      </w:r>
    </w:p>
    <w:p w14:paraId="1B1D0525" w14:textId="77777777" w:rsidR="005D3A1D" w:rsidRPr="005D3A1D" w:rsidRDefault="005D3A1D" w:rsidP="005D3A1D">
      <w:pPr>
        <w:numPr>
          <w:ilvl w:val="0"/>
          <w:numId w:val="1"/>
        </w:numPr>
        <w:spacing w:after="0"/>
        <w:textAlignment w:val="baseline"/>
        <w:rPr>
          <w:rFonts w:ascii="Arial" w:hAnsi="Arial" w:cs="Arial"/>
          <w:sz w:val="22"/>
          <w:szCs w:val="22"/>
          <w:lang w:eastAsia="en-US"/>
        </w:rPr>
      </w:pPr>
      <w:r w:rsidRPr="005D3A1D">
        <w:rPr>
          <w:rFonts w:ascii="Arial" w:hAnsi="Arial" w:cs="Arial"/>
          <w:sz w:val="22"/>
          <w:szCs w:val="22"/>
          <w:lang w:eastAsia="en-US"/>
        </w:rPr>
        <w:t>To facilitate reflection on contemporary national and international human rights problems.</w:t>
      </w:r>
    </w:p>
    <w:p w14:paraId="435B23B3" w14:textId="77777777" w:rsidR="005D3A1D" w:rsidRPr="005D3A1D" w:rsidRDefault="005D3A1D" w:rsidP="005D3A1D">
      <w:pPr>
        <w:numPr>
          <w:ilvl w:val="0"/>
          <w:numId w:val="1"/>
        </w:numPr>
        <w:spacing w:after="0"/>
        <w:textAlignment w:val="baseline"/>
        <w:rPr>
          <w:rFonts w:ascii="Arial" w:hAnsi="Arial" w:cs="Arial"/>
          <w:sz w:val="22"/>
          <w:szCs w:val="22"/>
          <w:lang w:eastAsia="en-US"/>
        </w:rPr>
      </w:pPr>
      <w:r w:rsidRPr="005D3A1D">
        <w:rPr>
          <w:rFonts w:ascii="Arial" w:hAnsi="Arial" w:cs="Arial"/>
          <w:sz w:val="22"/>
          <w:szCs w:val="22"/>
          <w:lang w:eastAsia="en-US"/>
        </w:rPr>
        <w:t xml:space="preserve">To engage students in multiple forms of intellectual inquiry including critical thinking, self-reflection, concise writing, and visualizations. </w:t>
      </w:r>
    </w:p>
    <w:p w14:paraId="1A7559E7" w14:textId="77777777" w:rsidR="005D3A1D" w:rsidRPr="005D3A1D" w:rsidRDefault="005D3A1D" w:rsidP="005D3A1D">
      <w:pPr>
        <w:spacing w:after="240"/>
        <w:rPr>
          <w:rFonts w:ascii="Times" w:eastAsia="Times New Roman" w:hAnsi="Times" w:cs="Times New Roman"/>
          <w:color w:val="auto"/>
          <w:sz w:val="20"/>
          <w:szCs w:val="20"/>
          <w:lang w:eastAsia="en-US"/>
        </w:rPr>
      </w:pPr>
    </w:p>
    <w:p w14:paraId="2306BE86"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sz w:val="32"/>
          <w:szCs w:val="32"/>
          <w:u w:val="single"/>
          <w:lang w:eastAsia="en-US"/>
        </w:rPr>
        <w:t>Course Access &amp; Accommodation:</w:t>
      </w:r>
    </w:p>
    <w:p w14:paraId="54C7D8B8"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32"/>
          <w:szCs w:val="32"/>
          <w:lang w:eastAsia="en-US"/>
        </w:rPr>
        <w:t xml:space="preserve">We all learn and process information in different ways and I would like to make this course as accessible as possible.  If there is something I can do to facilitate your learning in this class, please communicate this to me.  I will do my best to address your needs.  If you have documentation from the Office for Disability Services (614-292-3307; </w:t>
      </w:r>
      <w:proofErr w:type="spellStart"/>
      <w:r w:rsidRPr="005D3A1D">
        <w:rPr>
          <w:rFonts w:ascii="Arial" w:hAnsi="Arial" w:cs="Arial"/>
          <w:sz w:val="32"/>
          <w:szCs w:val="32"/>
          <w:lang w:eastAsia="en-US"/>
        </w:rPr>
        <w:t>Pomerene</w:t>
      </w:r>
      <w:proofErr w:type="spellEnd"/>
      <w:r w:rsidRPr="005D3A1D">
        <w:rPr>
          <w:rFonts w:ascii="Arial" w:hAnsi="Arial" w:cs="Arial"/>
          <w:sz w:val="32"/>
          <w:szCs w:val="32"/>
          <w:lang w:eastAsia="en-US"/>
        </w:rPr>
        <w:t xml:space="preserve"> Hall 150) for specific accommodations, please let me know in advance of your needs.  With or without documentation, we can also meet in person or communicate via email about how to improve your access to the course.  </w:t>
      </w:r>
      <w:r w:rsidRPr="005D3A1D">
        <w:rPr>
          <w:rFonts w:ascii="Arial" w:hAnsi="Arial" w:cs="Arial"/>
          <w:sz w:val="22"/>
          <w:szCs w:val="22"/>
          <w:lang w:eastAsia="en-US"/>
        </w:rPr>
        <w:t> </w:t>
      </w:r>
    </w:p>
    <w:p w14:paraId="11D1F3F9" w14:textId="77777777" w:rsidR="005D3A1D" w:rsidRPr="005D3A1D" w:rsidRDefault="005D3A1D" w:rsidP="005D3A1D">
      <w:pPr>
        <w:spacing w:after="240"/>
        <w:rPr>
          <w:rFonts w:ascii="Times" w:eastAsia="Times New Roman" w:hAnsi="Times" w:cs="Times New Roman"/>
          <w:color w:val="auto"/>
          <w:sz w:val="20"/>
          <w:szCs w:val="20"/>
          <w:lang w:eastAsia="en-US"/>
        </w:rPr>
      </w:pPr>
    </w:p>
    <w:p w14:paraId="3E8944DD"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sz w:val="22"/>
          <w:szCs w:val="22"/>
          <w:u w:val="single"/>
          <w:lang w:eastAsia="en-US"/>
        </w:rPr>
        <w:t>Grading and Assignments:</w:t>
      </w:r>
    </w:p>
    <w:p w14:paraId="3323AEF9" w14:textId="77777777" w:rsidR="005D3A1D" w:rsidRPr="005D3A1D" w:rsidRDefault="005D3A1D" w:rsidP="005D3A1D">
      <w:pPr>
        <w:spacing w:after="0"/>
        <w:rPr>
          <w:rFonts w:ascii="Times" w:eastAsia="Times New Roman" w:hAnsi="Times" w:cs="Times New Roman"/>
          <w:color w:val="auto"/>
          <w:sz w:val="20"/>
          <w:szCs w:val="20"/>
          <w:lang w:eastAsia="en-US"/>
        </w:rPr>
      </w:pPr>
    </w:p>
    <w:p w14:paraId="7AFC5461"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 xml:space="preserve">Students will be graded on a S/U basis.  Criteria for satisfactory performance include: weekly attendance (only one excused absence allowed without penalty); engagement in </w:t>
      </w:r>
      <w:r w:rsidRPr="005D3A1D">
        <w:rPr>
          <w:rFonts w:ascii="Arial" w:hAnsi="Arial" w:cs="Arial"/>
          <w:sz w:val="22"/>
          <w:szCs w:val="22"/>
          <w:lang w:eastAsia="en-US"/>
        </w:rPr>
        <w:lastRenderedPageBreak/>
        <w:t>course discussions and activities; and completion of assignments. Class time will include a combination of mini lectures, group discussion, peer dialogue, writing bursts, and idea visualizations.   </w:t>
      </w:r>
    </w:p>
    <w:p w14:paraId="3D3E09D8" w14:textId="77777777" w:rsidR="005D3A1D" w:rsidRPr="005D3A1D" w:rsidRDefault="005D3A1D" w:rsidP="005D3A1D">
      <w:pPr>
        <w:spacing w:after="0"/>
        <w:rPr>
          <w:rFonts w:ascii="Times" w:eastAsia="Times New Roman" w:hAnsi="Times" w:cs="Times New Roman"/>
          <w:color w:val="auto"/>
          <w:sz w:val="20"/>
          <w:szCs w:val="20"/>
          <w:lang w:eastAsia="en-US"/>
        </w:rPr>
      </w:pPr>
    </w:p>
    <w:p w14:paraId="100C8002"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i/>
          <w:iCs/>
          <w:sz w:val="22"/>
          <w:szCs w:val="22"/>
          <w:lang w:eastAsia="en-US"/>
        </w:rPr>
        <w:t>Evaluation:</w:t>
      </w:r>
    </w:p>
    <w:p w14:paraId="4A978CB7" w14:textId="77777777" w:rsidR="005D3A1D" w:rsidRPr="005D3A1D" w:rsidRDefault="005D3A1D" w:rsidP="005D3A1D">
      <w:pPr>
        <w:spacing w:after="0"/>
        <w:rPr>
          <w:rFonts w:ascii="Times" w:eastAsia="Times New Roman" w:hAnsi="Times" w:cs="Times New Roman"/>
          <w:color w:val="auto"/>
          <w:sz w:val="20"/>
          <w:szCs w:val="20"/>
          <w:lang w:eastAsia="en-US"/>
        </w:rPr>
      </w:pPr>
    </w:p>
    <w:p w14:paraId="32FE26F7"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Attendance &amp; Participation</w:t>
      </w:r>
      <w:r w:rsidRPr="005D3A1D">
        <w:rPr>
          <w:rFonts w:ascii="Arial" w:hAnsi="Arial" w:cs="Arial"/>
          <w:sz w:val="22"/>
          <w:szCs w:val="22"/>
          <w:lang w:eastAsia="en-US"/>
        </w:rPr>
        <w:tab/>
      </w:r>
      <w:r w:rsidRPr="005D3A1D">
        <w:rPr>
          <w:rFonts w:ascii="Arial" w:hAnsi="Arial" w:cs="Arial"/>
          <w:sz w:val="22"/>
          <w:szCs w:val="22"/>
          <w:lang w:eastAsia="en-US"/>
        </w:rPr>
        <w:tab/>
      </w:r>
      <w:r w:rsidRPr="005D3A1D">
        <w:rPr>
          <w:rFonts w:ascii="Arial" w:hAnsi="Arial" w:cs="Arial"/>
          <w:sz w:val="22"/>
          <w:szCs w:val="22"/>
          <w:lang w:eastAsia="en-US"/>
        </w:rPr>
        <w:tab/>
      </w:r>
      <w:r>
        <w:rPr>
          <w:rFonts w:ascii="Arial" w:hAnsi="Arial" w:cs="Arial"/>
          <w:sz w:val="22"/>
          <w:szCs w:val="22"/>
          <w:lang w:eastAsia="en-US"/>
        </w:rPr>
        <w:tab/>
      </w:r>
      <w:r w:rsidRPr="005D3A1D">
        <w:rPr>
          <w:rFonts w:ascii="Arial" w:hAnsi="Arial" w:cs="Arial"/>
          <w:sz w:val="22"/>
          <w:szCs w:val="22"/>
          <w:lang w:eastAsia="en-US"/>
        </w:rPr>
        <w:t>25%</w:t>
      </w:r>
    </w:p>
    <w:p w14:paraId="5B29AD71" w14:textId="77777777" w:rsidR="005D3A1D" w:rsidRDefault="005D3A1D" w:rsidP="005D3A1D">
      <w:pPr>
        <w:spacing w:after="0"/>
        <w:rPr>
          <w:rFonts w:ascii="Arial" w:hAnsi="Arial" w:cs="Arial"/>
          <w:sz w:val="22"/>
          <w:szCs w:val="22"/>
          <w:lang w:eastAsia="en-US"/>
        </w:rPr>
      </w:pPr>
    </w:p>
    <w:p w14:paraId="68EFAE7A" w14:textId="77777777" w:rsidR="005D3A1D" w:rsidRDefault="005D3A1D" w:rsidP="005D3A1D">
      <w:pPr>
        <w:spacing w:after="0"/>
        <w:rPr>
          <w:rFonts w:ascii="Arial" w:hAnsi="Arial" w:cs="Arial"/>
          <w:sz w:val="22"/>
          <w:szCs w:val="22"/>
          <w:lang w:eastAsia="en-US"/>
        </w:rPr>
      </w:pPr>
      <w:r>
        <w:rPr>
          <w:rFonts w:ascii="Arial" w:hAnsi="Arial" w:cs="Arial"/>
          <w:sz w:val="22"/>
          <w:szCs w:val="22"/>
          <w:lang w:eastAsia="en-US"/>
        </w:rPr>
        <w:t xml:space="preserve">This class is a bonus! I assume that everyone signed-up because they want to learn more about human rights, to be a part of an intimate class setting, and to have some fun. I come to class ready to be a part of our collective and expect students to have read and be ready to jump in to our discussion.  Attendance refers to the presence of your warm body in class.  Participation refers to your active presence in the class through verbal communication, group work, and attentive listening. Life happens, and so I allow for </w:t>
      </w:r>
      <w:r w:rsidRPr="005D3A1D">
        <w:rPr>
          <w:rFonts w:ascii="Arial" w:hAnsi="Arial" w:cs="Arial"/>
          <w:b/>
          <w:sz w:val="22"/>
          <w:szCs w:val="22"/>
          <w:lang w:eastAsia="en-US"/>
        </w:rPr>
        <w:t>one</w:t>
      </w:r>
      <w:r>
        <w:rPr>
          <w:rFonts w:ascii="Arial" w:hAnsi="Arial" w:cs="Arial"/>
          <w:sz w:val="22"/>
          <w:szCs w:val="22"/>
          <w:lang w:eastAsia="en-US"/>
        </w:rPr>
        <w:t xml:space="preserve"> excused absence during the semester. </w:t>
      </w:r>
    </w:p>
    <w:p w14:paraId="4E0563C6" w14:textId="77777777" w:rsidR="005D3A1D" w:rsidRDefault="005D3A1D" w:rsidP="005D3A1D">
      <w:pPr>
        <w:spacing w:after="0"/>
        <w:rPr>
          <w:rFonts w:ascii="Arial" w:hAnsi="Arial" w:cs="Arial"/>
          <w:sz w:val="22"/>
          <w:szCs w:val="22"/>
          <w:lang w:eastAsia="en-US"/>
        </w:rPr>
      </w:pPr>
    </w:p>
    <w:p w14:paraId="3FD17A85"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 xml:space="preserve">Assignments </w:t>
      </w:r>
      <w:r w:rsidRPr="005D3A1D">
        <w:rPr>
          <w:rFonts w:ascii="Arial" w:hAnsi="Arial" w:cs="Arial"/>
          <w:sz w:val="22"/>
          <w:szCs w:val="22"/>
          <w:lang w:eastAsia="en-US"/>
        </w:rPr>
        <w:tab/>
      </w:r>
      <w:r w:rsidRPr="005D3A1D">
        <w:rPr>
          <w:rFonts w:ascii="Arial" w:hAnsi="Arial" w:cs="Arial"/>
          <w:sz w:val="22"/>
          <w:szCs w:val="22"/>
          <w:lang w:eastAsia="en-US"/>
        </w:rPr>
        <w:tab/>
      </w:r>
      <w:r w:rsidRPr="005D3A1D">
        <w:rPr>
          <w:rFonts w:ascii="Arial" w:hAnsi="Arial" w:cs="Arial"/>
          <w:sz w:val="22"/>
          <w:szCs w:val="22"/>
          <w:lang w:eastAsia="en-US"/>
        </w:rPr>
        <w:tab/>
      </w:r>
      <w:r w:rsidRPr="005D3A1D">
        <w:rPr>
          <w:rFonts w:ascii="Arial" w:hAnsi="Arial" w:cs="Arial"/>
          <w:sz w:val="22"/>
          <w:szCs w:val="22"/>
          <w:lang w:eastAsia="en-US"/>
        </w:rPr>
        <w:tab/>
      </w:r>
      <w:r w:rsidRPr="005D3A1D">
        <w:rPr>
          <w:rFonts w:ascii="Arial" w:hAnsi="Arial" w:cs="Arial"/>
          <w:sz w:val="22"/>
          <w:szCs w:val="22"/>
          <w:lang w:eastAsia="en-US"/>
        </w:rPr>
        <w:tab/>
      </w:r>
      <w:r>
        <w:rPr>
          <w:rFonts w:ascii="Arial" w:hAnsi="Arial" w:cs="Arial"/>
          <w:sz w:val="22"/>
          <w:szCs w:val="22"/>
          <w:lang w:eastAsia="en-US"/>
        </w:rPr>
        <w:tab/>
      </w:r>
      <w:r w:rsidRPr="005D3A1D">
        <w:rPr>
          <w:rFonts w:ascii="Arial" w:hAnsi="Arial" w:cs="Arial"/>
          <w:sz w:val="22"/>
          <w:szCs w:val="22"/>
          <w:lang w:eastAsia="en-US"/>
        </w:rPr>
        <w:t>50%</w:t>
      </w:r>
    </w:p>
    <w:p w14:paraId="6256271E" w14:textId="77777777" w:rsidR="005D3A1D" w:rsidRDefault="005D3A1D" w:rsidP="005D3A1D">
      <w:pPr>
        <w:spacing w:after="0"/>
        <w:rPr>
          <w:rFonts w:ascii="Arial" w:hAnsi="Arial" w:cs="Arial"/>
          <w:sz w:val="22"/>
          <w:szCs w:val="22"/>
          <w:lang w:eastAsia="en-US"/>
        </w:rPr>
      </w:pPr>
    </w:p>
    <w:p w14:paraId="1E278BD5" w14:textId="77777777" w:rsidR="005D3A1D" w:rsidRDefault="005D3A1D" w:rsidP="005D3A1D">
      <w:pPr>
        <w:spacing w:after="0"/>
        <w:rPr>
          <w:rFonts w:ascii="Arial" w:hAnsi="Arial" w:cs="Arial"/>
          <w:sz w:val="22"/>
          <w:szCs w:val="22"/>
          <w:lang w:eastAsia="en-US"/>
        </w:rPr>
      </w:pPr>
      <w:r>
        <w:rPr>
          <w:rFonts w:ascii="Arial" w:hAnsi="Arial" w:cs="Arial"/>
          <w:sz w:val="22"/>
          <w:szCs w:val="22"/>
          <w:lang w:eastAsia="en-US"/>
        </w:rPr>
        <w:t xml:space="preserve">Each section of the class has one assignment.  I will provide details in class about what each assignment entails and when they are due. </w:t>
      </w:r>
    </w:p>
    <w:p w14:paraId="6E2C2D5D" w14:textId="77777777" w:rsidR="005D3A1D" w:rsidRDefault="005D3A1D" w:rsidP="005D3A1D">
      <w:pPr>
        <w:spacing w:after="0"/>
        <w:rPr>
          <w:rFonts w:ascii="Arial" w:hAnsi="Arial" w:cs="Arial"/>
          <w:sz w:val="22"/>
          <w:szCs w:val="22"/>
          <w:lang w:eastAsia="en-US"/>
        </w:rPr>
      </w:pPr>
    </w:p>
    <w:p w14:paraId="2FD53176"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 xml:space="preserve">Human Rights Case Study </w:t>
      </w:r>
      <w:r w:rsidRPr="005D3A1D">
        <w:rPr>
          <w:rFonts w:ascii="Arial" w:hAnsi="Arial" w:cs="Arial"/>
          <w:sz w:val="22"/>
          <w:szCs w:val="22"/>
          <w:lang w:eastAsia="en-US"/>
        </w:rPr>
        <w:tab/>
      </w:r>
      <w:r w:rsidRPr="005D3A1D">
        <w:rPr>
          <w:rFonts w:ascii="Arial" w:hAnsi="Arial" w:cs="Arial"/>
          <w:sz w:val="22"/>
          <w:szCs w:val="22"/>
          <w:lang w:eastAsia="en-US"/>
        </w:rPr>
        <w:tab/>
      </w:r>
      <w:r w:rsidRPr="005D3A1D">
        <w:rPr>
          <w:rFonts w:ascii="Arial" w:hAnsi="Arial" w:cs="Arial"/>
          <w:sz w:val="22"/>
          <w:szCs w:val="22"/>
          <w:lang w:eastAsia="en-US"/>
        </w:rPr>
        <w:tab/>
      </w:r>
      <w:r>
        <w:rPr>
          <w:rFonts w:ascii="Arial" w:hAnsi="Arial" w:cs="Arial"/>
          <w:sz w:val="22"/>
          <w:szCs w:val="22"/>
          <w:lang w:eastAsia="en-US"/>
        </w:rPr>
        <w:tab/>
      </w:r>
      <w:r w:rsidRPr="005D3A1D">
        <w:rPr>
          <w:rFonts w:ascii="Arial" w:hAnsi="Arial" w:cs="Arial"/>
          <w:sz w:val="22"/>
          <w:szCs w:val="22"/>
          <w:lang w:eastAsia="en-US"/>
        </w:rPr>
        <w:t xml:space="preserve">25% </w:t>
      </w:r>
    </w:p>
    <w:p w14:paraId="20D74C44" w14:textId="77777777" w:rsidR="005D3A1D" w:rsidRDefault="005D3A1D" w:rsidP="005D3A1D">
      <w:pPr>
        <w:spacing w:after="0"/>
        <w:rPr>
          <w:rFonts w:ascii="Times" w:eastAsia="Times New Roman" w:hAnsi="Times" w:cs="Times New Roman"/>
          <w:color w:val="auto"/>
          <w:sz w:val="20"/>
          <w:szCs w:val="20"/>
          <w:lang w:eastAsia="en-US"/>
        </w:rPr>
      </w:pPr>
    </w:p>
    <w:p w14:paraId="7E95A2B8" w14:textId="77777777" w:rsidR="005D3A1D" w:rsidRDefault="005D3A1D" w:rsidP="005D3A1D">
      <w:pPr>
        <w:spacing w:after="0"/>
        <w:rPr>
          <w:rFonts w:ascii="Arial" w:hAnsi="Arial" w:cs="Arial"/>
          <w:sz w:val="22"/>
          <w:szCs w:val="22"/>
          <w:lang w:eastAsia="en-US"/>
        </w:rPr>
      </w:pPr>
      <w:r w:rsidRPr="005D3A1D">
        <w:rPr>
          <w:rFonts w:ascii="Arial" w:hAnsi="Arial" w:cs="Arial"/>
          <w:sz w:val="22"/>
          <w:szCs w:val="22"/>
          <w:lang w:eastAsia="en-US"/>
        </w:rPr>
        <w:t xml:space="preserve">Students can work individually or in pairs to conduct a short project on a current human rights concern.  In your work, you should address some of the main issues raised during the semester, including the problem of defining and protecting human rights, the question of universality, different ways to adjudicate human rights violations, the difference between absolute and relative rights, among others. You will post your project on our Canvas site before class so that everyone </w:t>
      </w:r>
      <w:proofErr w:type="gramStart"/>
      <w:r w:rsidRPr="005D3A1D">
        <w:rPr>
          <w:rFonts w:ascii="Arial" w:hAnsi="Arial" w:cs="Arial"/>
          <w:sz w:val="22"/>
          <w:szCs w:val="22"/>
          <w:lang w:eastAsia="en-US"/>
        </w:rPr>
        <w:t>can</w:t>
      </w:r>
      <w:proofErr w:type="gramEnd"/>
      <w:r w:rsidRPr="005D3A1D">
        <w:rPr>
          <w:rFonts w:ascii="Arial" w:hAnsi="Arial" w:cs="Arial"/>
          <w:sz w:val="22"/>
          <w:szCs w:val="22"/>
          <w:lang w:eastAsia="en-US"/>
        </w:rPr>
        <w:t xml:space="preserve"> view/read them before class. More details regarding this assignment will be provided.  </w:t>
      </w:r>
    </w:p>
    <w:p w14:paraId="4D905AC3" w14:textId="77777777" w:rsidR="005D3A1D" w:rsidRDefault="005D3A1D" w:rsidP="005D3A1D">
      <w:pPr>
        <w:spacing w:after="0"/>
        <w:rPr>
          <w:rFonts w:ascii="Arial" w:hAnsi="Arial" w:cs="Arial"/>
          <w:sz w:val="22"/>
          <w:szCs w:val="22"/>
          <w:lang w:eastAsia="en-US"/>
        </w:rPr>
      </w:pPr>
    </w:p>
    <w:p w14:paraId="35F6D6AA" w14:textId="77777777" w:rsidR="005D3A1D" w:rsidRPr="005D3A1D" w:rsidRDefault="005D3A1D" w:rsidP="005D3A1D">
      <w:pPr>
        <w:spacing w:after="0"/>
        <w:rPr>
          <w:rFonts w:ascii="Times" w:eastAsia="Times New Roman" w:hAnsi="Times" w:cs="Times New Roman"/>
          <w:color w:val="auto"/>
          <w:sz w:val="20"/>
          <w:szCs w:val="20"/>
          <w:lang w:eastAsia="en-US"/>
        </w:rPr>
      </w:pPr>
    </w:p>
    <w:p w14:paraId="5995F9D8"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i/>
          <w:iCs/>
          <w:sz w:val="22"/>
          <w:szCs w:val="22"/>
          <w:lang w:eastAsia="en-US"/>
        </w:rPr>
        <w:t xml:space="preserve">** All readings will be available on our Canvas course site. </w:t>
      </w:r>
    </w:p>
    <w:p w14:paraId="699EB53F" w14:textId="77777777" w:rsidR="005D3A1D" w:rsidRDefault="005D3A1D" w:rsidP="005D3A1D">
      <w:pPr>
        <w:spacing w:after="240"/>
        <w:rPr>
          <w:rFonts w:ascii="Times" w:eastAsia="Times New Roman" w:hAnsi="Times" w:cs="Times New Roman"/>
          <w:color w:val="auto"/>
          <w:sz w:val="20"/>
          <w:szCs w:val="20"/>
          <w:lang w:eastAsia="en-US"/>
        </w:rPr>
      </w:pPr>
    </w:p>
    <w:p w14:paraId="089C33AB" w14:textId="77777777" w:rsidR="005D3A1D" w:rsidRPr="005D3A1D" w:rsidRDefault="005D3A1D" w:rsidP="005D3A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2"/>
          <w:szCs w:val="22"/>
          <w:u w:val="single"/>
        </w:rPr>
      </w:pPr>
      <w:r w:rsidRPr="005D3A1D">
        <w:rPr>
          <w:rFonts w:ascii="Arial" w:hAnsi="Arial" w:cs="Arial"/>
          <w:b/>
          <w:sz w:val="22"/>
          <w:szCs w:val="22"/>
          <w:u w:val="single"/>
        </w:rPr>
        <w:t xml:space="preserve">Academic Misconduct </w:t>
      </w:r>
    </w:p>
    <w:p w14:paraId="6B76CB4F" w14:textId="77777777" w:rsidR="005D3A1D" w:rsidRPr="005D3A1D" w:rsidRDefault="005D3A1D" w:rsidP="005D3A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5D3A1D">
        <w:rPr>
          <w:rFonts w:ascii="Arial" w:hAnsi="Arial" w:cs="Arial"/>
          <w:b/>
          <w:bCs/>
          <w:sz w:val="22"/>
          <w:szCs w:val="22"/>
        </w:rPr>
        <w:t xml:space="preserve"> </w:t>
      </w:r>
      <w:r w:rsidRPr="005D3A1D">
        <w:rPr>
          <w:rFonts w:ascii="Arial" w:hAnsi="Arial" w:cs="Arial"/>
          <w:sz w:val="22"/>
          <w:szCs w:val="22"/>
        </w:rPr>
        <w:t xml:space="preserve">Academic misconduct includes plagiarism and dishonest practices in connection with examinations.  Any source (e.g., book, article, or website) that you use in your reviews, paper, and oral presentation must be properly mentioned, even if you are paraphrasing rather than quoting directly.  University policy requires instructors to report all instances of alleged academic misconduct to the Committee on Academic Misconduct for investigation.  For additional information, see the Code of Student Conduct: </w:t>
      </w:r>
      <w:hyperlink r:id="rId6" w:history="1">
        <w:r w:rsidRPr="005D3A1D">
          <w:rPr>
            <w:rStyle w:val="Hyperlink"/>
            <w:rFonts w:ascii="Arial" w:eastAsia="Times New Roman" w:hAnsi="Arial" w:cs="Arial"/>
            <w:sz w:val="22"/>
            <w:szCs w:val="22"/>
            <w:lang w:val="en"/>
          </w:rPr>
          <w:t>http://studentlife.osu.edu/edu/csc/</w:t>
        </w:r>
      </w:hyperlink>
    </w:p>
    <w:p w14:paraId="47628BA3" w14:textId="77777777" w:rsidR="005D3A1D" w:rsidRDefault="005D3A1D" w:rsidP="005D3A1D">
      <w:pPr>
        <w:spacing w:after="0"/>
        <w:rPr>
          <w:rFonts w:ascii="Arial" w:hAnsi="Arial" w:cs="Arial"/>
          <w:b/>
          <w:bCs/>
          <w:sz w:val="22"/>
          <w:szCs w:val="22"/>
          <w:u w:val="single"/>
          <w:lang w:eastAsia="en-US"/>
        </w:rPr>
      </w:pPr>
    </w:p>
    <w:p w14:paraId="2A93C275"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sz w:val="22"/>
          <w:szCs w:val="22"/>
          <w:u w:val="single"/>
          <w:lang w:eastAsia="en-US"/>
        </w:rPr>
        <w:t>Course Plan:</w:t>
      </w:r>
      <w:r w:rsidRPr="005D3A1D">
        <w:rPr>
          <w:rFonts w:ascii="Arial" w:hAnsi="Arial" w:cs="Arial"/>
          <w:sz w:val="22"/>
          <w:szCs w:val="22"/>
          <w:u w:val="single"/>
          <w:lang w:eastAsia="en-US"/>
        </w:rPr>
        <w:t xml:space="preserve"> </w:t>
      </w:r>
    </w:p>
    <w:p w14:paraId="0197DEF8"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w:t>
      </w:r>
      <w:proofErr w:type="gramStart"/>
      <w:r w:rsidRPr="005D3A1D">
        <w:rPr>
          <w:rFonts w:ascii="Arial" w:hAnsi="Arial" w:cs="Arial"/>
          <w:sz w:val="22"/>
          <w:szCs w:val="22"/>
          <w:lang w:eastAsia="en-US"/>
        </w:rPr>
        <w:t>15 weeks/</w:t>
      </w:r>
      <w:proofErr w:type="gramEnd"/>
      <w:r w:rsidRPr="005D3A1D">
        <w:rPr>
          <w:rFonts w:ascii="Arial" w:hAnsi="Arial" w:cs="Arial"/>
          <w:sz w:val="22"/>
          <w:szCs w:val="22"/>
          <w:lang w:eastAsia="en-US"/>
        </w:rPr>
        <w:t>one meeting per week)</w:t>
      </w:r>
    </w:p>
    <w:p w14:paraId="3A51891D" w14:textId="77777777" w:rsidR="005D3A1D" w:rsidRPr="005D3A1D" w:rsidRDefault="005D3A1D" w:rsidP="005D3A1D">
      <w:pPr>
        <w:spacing w:after="0"/>
        <w:rPr>
          <w:rFonts w:ascii="Times" w:eastAsia="Times New Roman" w:hAnsi="Times" w:cs="Times New Roman"/>
          <w:color w:val="auto"/>
          <w:sz w:val="20"/>
          <w:szCs w:val="20"/>
          <w:lang w:eastAsia="en-US"/>
        </w:rPr>
      </w:pPr>
    </w:p>
    <w:p w14:paraId="65060024"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i/>
          <w:iCs/>
          <w:sz w:val="22"/>
          <w:szCs w:val="22"/>
          <w:lang w:eastAsia="en-US"/>
        </w:rPr>
        <w:t xml:space="preserve">Weeks 1-3: What are human rights? </w:t>
      </w:r>
    </w:p>
    <w:p w14:paraId="32404BE2" w14:textId="77777777" w:rsidR="005D3A1D" w:rsidRPr="005D3A1D" w:rsidRDefault="005D3A1D" w:rsidP="005D3A1D">
      <w:pPr>
        <w:numPr>
          <w:ilvl w:val="0"/>
          <w:numId w:val="2"/>
        </w:numPr>
        <w:spacing w:after="0"/>
        <w:textAlignment w:val="baseline"/>
        <w:rPr>
          <w:rFonts w:ascii="Arial" w:hAnsi="Arial" w:cs="Arial"/>
          <w:sz w:val="22"/>
          <w:szCs w:val="22"/>
          <w:lang w:eastAsia="en-US"/>
        </w:rPr>
      </w:pPr>
      <w:r w:rsidRPr="005D3A1D">
        <w:rPr>
          <w:rFonts w:ascii="Arial" w:hAnsi="Arial" w:cs="Arial"/>
          <w:sz w:val="22"/>
          <w:szCs w:val="22"/>
          <w:lang w:eastAsia="en-US"/>
        </w:rPr>
        <w:t>Assignment: Self-reflection on what makes you human</w:t>
      </w:r>
    </w:p>
    <w:p w14:paraId="67ABD8AB" w14:textId="77777777" w:rsidR="005D3A1D" w:rsidRPr="005D3A1D" w:rsidRDefault="005D3A1D" w:rsidP="005D3A1D">
      <w:pPr>
        <w:numPr>
          <w:ilvl w:val="0"/>
          <w:numId w:val="2"/>
        </w:numPr>
        <w:spacing w:after="0"/>
        <w:textAlignment w:val="baseline"/>
        <w:rPr>
          <w:rFonts w:ascii="Arial" w:hAnsi="Arial" w:cs="Arial"/>
          <w:sz w:val="22"/>
          <w:szCs w:val="22"/>
          <w:lang w:eastAsia="en-US"/>
        </w:rPr>
      </w:pPr>
      <w:r w:rsidRPr="005D3A1D">
        <w:rPr>
          <w:rFonts w:ascii="Arial" w:hAnsi="Arial" w:cs="Arial"/>
          <w:sz w:val="22"/>
          <w:szCs w:val="22"/>
          <w:lang w:eastAsia="en-US"/>
        </w:rPr>
        <w:t xml:space="preserve">Readings: </w:t>
      </w:r>
    </w:p>
    <w:p w14:paraId="46A40178" w14:textId="77777777" w:rsidR="005D3A1D" w:rsidRPr="005D3A1D" w:rsidRDefault="005D3A1D" w:rsidP="005D3A1D">
      <w:pPr>
        <w:spacing w:after="0"/>
        <w:ind w:left="720"/>
        <w:rPr>
          <w:rFonts w:ascii="Times" w:hAnsi="Times" w:cs="Times New Roman"/>
          <w:color w:val="auto"/>
          <w:sz w:val="20"/>
          <w:szCs w:val="20"/>
          <w:lang w:eastAsia="en-US"/>
        </w:rPr>
      </w:pPr>
      <w:r w:rsidRPr="005D3A1D">
        <w:rPr>
          <w:rFonts w:ascii="Arial" w:hAnsi="Arial" w:cs="Arial"/>
          <w:sz w:val="22"/>
          <w:szCs w:val="22"/>
          <w:lang w:eastAsia="en-US"/>
        </w:rPr>
        <w:t xml:space="preserve">-- </w:t>
      </w:r>
      <w:proofErr w:type="spellStart"/>
      <w:r w:rsidRPr="005D3A1D">
        <w:rPr>
          <w:rFonts w:ascii="Arial" w:hAnsi="Arial" w:cs="Arial"/>
          <w:sz w:val="22"/>
          <w:szCs w:val="22"/>
          <w:lang w:eastAsia="en-US"/>
        </w:rPr>
        <w:t>Bartolomé</w:t>
      </w:r>
      <w:proofErr w:type="spellEnd"/>
      <w:r w:rsidRPr="005D3A1D">
        <w:rPr>
          <w:rFonts w:ascii="Arial" w:hAnsi="Arial" w:cs="Arial"/>
          <w:sz w:val="22"/>
          <w:szCs w:val="22"/>
          <w:lang w:eastAsia="en-US"/>
        </w:rPr>
        <w:t xml:space="preserve"> de </w:t>
      </w:r>
      <w:proofErr w:type="spellStart"/>
      <w:r w:rsidRPr="005D3A1D">
        <w:rPr>
          <w:rFonts w:ascii="Arial" w:hAnsi="Arial" w:cs="Arial"/>
          <w:sz w:val="22"/>
          <w:szCs w:val="22"/>
          <w:lang w:eastAsia="en-US"/>
        </w:rPr>
        <w:t>las</w:t>
      </w:r>
      <w:proofErr w:type="spellEnd"/>
      <w:r w:rsidRPr="005D3A1D">
        <w:rPr>
          <w:rFonts w:ascii="Arial" w:hAnsi="Arial" w:cs="Arial"/>
          <w:sz w:val="22"/>
          <w:szCs w:val="22"/>
          <w:lang w:eastAsia="en-US"/>
        </w:rPr>
        <w:t xml:space="preserve"> Casas, “In Defense of the Indians,” from </w:t>
      </w:r>
      <w:r w:rsidRPr="005D3A1D">
        <w:rPr>
          <w:rFonts w:ascii="Arial" w:hAnsi="Arial" w:cs="Arial"/>
          <w:i/>
          <w:iCs/>
          <w:sz w:val="22"/>
          <w:szCs w:val="22"/>
          <w:lang w:eastAsia="en-US"/>
        </w:rPr>
        <w:t>The Peru Reader</w:t>
      </w:r>
      <w:r w:rsidRPr="005D3A1D">
        <w:rPr>
          <w:rFonts w:ascii="Arial" w:hAnsi="Arial" w:cs="Arial"/>
          <w:sz w:val="22"/>
          <w:szCs w:val="22"/>
          <w:lang w:eastAsia="en-US"/>
        </w:rPr>
        <w:t>, pp. 119-122.</w:t>
      </w:r>
    </w:p>
    <w:p w14:paraId="1CD94145" w14:textId="77777777" w:rsidR="005D3A1D" w:rsidRPr="005D3A1D" w:rsidRDefault="005D3A1D" w:rsidP="005D3A1D">
      <w:pPr>
        <w:spacing w:after="0"/>
        <w:ind w:firstLine="720"/>
        <w:rPr>
          <w:rFonts w:ascii="Times" w:hAnsi="Times" w:cs="Times New Roman"/>
          <w:color w:val="auto"/>
          <w:sz w:val="20"/>
          <w:szCs w:val="20"/>
          <w:lang w:eastAsia="en-US"/>
        </w:rPr>
      </w:pPr>
      <w:r w:rsidRPr="005D3A1D">
        <w:rPr>
          <w:rFonts w:ascii="Arial" w:hAnsi="Arial" w:cs="Arial"/>
          <w:sz w:val="22"/>
          <w:szCs w:val="22"/>
          <w:lang w:eastAsia="en-US"/>
        </w:rPr>
        <w:t xml:space="preserve">-- Lynn Hunt (2007). </w:t>
      </w:r>
      <w:r w:rsidRPr="005D3A1D">
        <w:rPr>
          <w:rFonts w:ascii="Arial" w:hAnsi="Arial" w:cs="Arial"/>
          <w:i/>
          <w:iCs/>
          <w:sz w:val="22"/>
          <w:szCs w:val="22"/>
          <w:lang w:eastAsia="en-US"/>
        </w:rPr>
        <w:t>Inventing Human Rights</w:t>
      </w:r>
      <w:r w:rsidRPr="005D3A1D">
        <w:rPr>
          <w:rFonts w:ascii="Arial" w:hAnsi="Arial" w:cs="Arial"/>
          <w:sz w:val="22"/>
          <w:szCs w:val="22"/>
          <w:lang w:eastAsia="en-US"/>
        </w:rPr>
        <w:t>.</w:t>
      </w:r>
      <w:r w:rsidR="006900F7">
        <w:rPr>
          <w:rFonts w:ascii="Arial" w:hAnsi="Arial" w:cs="Arial"/>
          <w:sz w:val="22"/>
          <w:szCs w:val="22"/>
          <w:lang w:eastAsia="en-US"/>
        </w:rPr>
        <w:t xml:space="preserve"> (skim chapter 1)</w:t>
      </w:r>
      <w:bookmarkStart w:id="0" w:name="_GoBack"/>
      <w:bookmarkEnd w:id="0"/>
    </w:p>
    <w:p w14:paraId="55A9C463" w14:textId="77777777" w:rsidR="005D3A1D" w:rsidRDefault="005D3A1D" w:rsidP="005D3A1D">
      <w:pPr>
        <w:spacing w:after="0"/>
        <w:ind w:firstLine="720"/>
        <w:rPr>
          <w:rFonts w:ascii="Arial" w:hAnsi="Arial" w:cs="Arial"/>
          <w:sz w:val="22"/>
          <w:szCs w:val="22"/>
          <w:lang w:eastAsia="en-US"/>
        </w:rPr>
      </w:pPr>
      <w:r w:rsidRPr="005D3A1D">
        <w:rPr>
          <w:rFonts w:ascii="Arial" w:hAnsi="Arial" w:cs="Arial"/>
          <w:sz w:val="22"/>
          <w:szCs w:val="22"/>
          <w:lang w:eastAsia="en-US"/>
        </w:rPr>
        <w:t xml:space="preserve">-- Andrew </w:t>
      </w:r>
      <w:proofErr w:type="spellStart"/>
      <w:r w:rsidRPr="005D3A1D">
        <w:rPr>
          <w:rFonts w:ascii="Arial" w:hAnsi="Arial" w:cs="Arial"/>
          <w:sz w:val="22"/>
          <w:szCs w:val="22"/>
          <w:lang w:eastAsia="en-US"/>
        </w:rPr>
        <w:t>Clapham</w:t>
      </w:r>
      <w:proofErr w:type="spellEnd"/>
      <w:r w:rsidRPr="005D3A1D">
        <w:rPr>
          <w:rFonts w:ascii="Arial" w:hAnsi="Arial" w:cs="Arial"/>
          <w:sz w:val="22"/>
          <w:szCs w:val="22"/>
          <w:lang w:eastAsia="en-US"/>
        </w:rPr>
        <w:t xml:space="preserve"> (2015). </w:t>
      </w:r>
      <w:r w:rsidRPr="005D3A1D">
        <w:rPr>
          <w:rFonts w:ascii="Arial" w:hAnsi="Arial" w:cs="Arial"/>
          <w:i/>
          <w:iCs/>
          <w:sz w:val="22"/>
          <w:szCs w:val="22"/>
          <w:lang w:eastAsia="en-US"/>
        </w:rPr>
        <w:t>Human Rights: A Very Brief Introduction</w:t>
      </w:r>
      <w:r w:rsidRPr="005D3A1D">
        <w:rPr>
          <w:rFonts w:ascii="Arial" w:hAnsi="Arial" w:cs="Arial"/>
          <w:sz w:val="22"/>
          <w:szCs w:val="22"/>
          <w:lang w:eastAsia="en-US"/>
        </w:rPr>
        <w:t xml:space="preserve">. Chapter 1 </w:t>
      </w:r>
      <w:r>
        <w:rPr>
          <w:rFonts w:ascii="Arial" w:hAnsi="Arial" w:cs="Arial"/>
          <w:sz w:val="22"/>
          <w:szCs w:val="22"/>
          <w:lang w:eastAsia="en-US"/>
        </w:rPr>
        <w:t xml:space="preserve"> </w:t>
      </w:r>
    </w:p>
    <w:p w14:paraId="6CDFFF60" w14:textId="77777777" w:rsidR="005D3A1D" w:rsidRPr="005D3A1D" w:rsidRDefault="005D3A1D" w:rsidP="005D3A1D">
      <w:pPr>
        <w:spacing w:after="0"/>
        <w:ind w:firstLine="720"/>
        <w:rPr>
          <w:rFonts w:ascii="Times" w:hAnsi="Times" w:cs="Times New Roman"/>
          <w:color w:val="auto"/>
          <w:sz w:val="20"/>
          <w:szCs w:val="20"/>
          <w:lang w:eastAsia="en-US"/>
        </w:rPr>
      </w:pPr>
      <w:r>
        <w:rPr>
          <w:rFonts w:ascii="Arial" w:hAnsi="Arial" w:cs="Arial"/>
          <w:sz w:val="22"/>
          <w:szCs w:val="22"/>
          <w:lang w:eastAsia="en-US"/>
        </w:rPr>
        <w:t xml:space="preserve">  </w:t>
      </w:r>
      <w:proofErr w:type="gramStart"/>
      <w:r w:rsidRPr="005D3A1D">
        <w:rPr>
          <w:rFonts w:ascii="Arial" w:hAnsi="Arial" w:cs="Arial"/>
          <w:sz w:val="22"/>
          <w:szCs w:val="22"/>
          <w:lang w:eastAsia="en-US"/>
        </w:rPr>
        <w:t>and</w:t>
      </w:r>
      <w:proofErr w:type="gramEnd"/>
      <w:r>
        <w:rPr>
          <w:rFonts w:ascii="Times" w:hAnsi="Times" w:cs="Times New Roman"/>
          <w:color w:val="auto"/>
          <w:sz w:val="20"/>
          <w:szCs w:val="20"/>
          <w:lang w:eastAsia="en-US"/>
        </w:rPr>
        <w:t xml:space="preserve"> </w:t>
      </w:r>
      <w:r w:rsidRPr="005D3A1D">
        <w:rPr>
          <w:rFonts w:ascii="Arial" w:hAnsi="Arial" w:cs="Arial"/>
          <w:sz w:val="22"/>
          <w:szCs w:val="22"/>
          <w:lang w:eastAsia="en-US"/>
        </w:rPr>
        <w:t>Annex</w:t>
      </w:r>
    </w:p>
    <w:p w14:paraId="6854F7EA" w14:textId="77777777" w:rsidR="005D3A1D" w:rsidRPr="005D3A1D" w:rsidRDefault="005D3A1D" w:rsidP="005D3A1D">
      <w:pPr>
        <w:spacing w:after="0"/>
        <w:rPr>
          <w:rFonts w:ascii="Times" w:eastAsia="Times New Roman" w:hAnsi="Times" w:cs="Times New Roman"/>
          <w:color w:val="auto"/>
          <w:sz w:val="20"/>
          <w:szCs w:val="20"/>
          <w:lang w:eastAsia="en-US"/>
        </w:rPr>
      </w:pPr>
    </w:p>
    <w:p w14:paraId="1EB7B788"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i/>
          <w:iCs/>
          <w:sz w:val="22"/>
          <w:szCs w:val="22"/>
          <w:lang w:eastAsia="en-US"/>
        </w:rPr>
        <w:t xml:space="preserve">Weeks 4-6: Human Rights Machinery </w:t>
      </w:r>
    </w:p>
    <w:p w14:paraId="0908A8FD" w14:textId="77777777" w:rsidR="005D3A1D" w:rsidRPr="005D3A1D" w:rsidRDefault="005D3A1D" w:rsidP="005D3A1D">
      <w:pPr>
        <w:numPr>
          <w:ilvl w:val="0"/>
          <w:numId w:val="3"/>
        </w:numPr>
        <w:spacing w:after="0"/>
        <w:textAlignment w:val="baseline"/>
        <w:rPr>
          <w:rFonts w:ascii="Arial" w:hAnsi="Arial" w:cs="Arial"/>
          <w:sz w:val="22"/>
          <w:szCs w:val="22"/>
          <w:lang w:eastAsia="en-US"/>
        </w:rPr>
      </w:pPr>
      <w:r w:rsidRPr="005D3A1D">
        <w:rPr>
          <w:rFonts w:ascii="Arial" w:hAnsi="Arial" w:cs="Arial"/>
          <w:sz w:val="22"/>
          <w:szCs w:val="22"/>
          <w:lang w:eastAsia="en-US"/>
        </w:rPr>
        <w:t xml:space="preserve">Assignment: Locating human rights critical thinking and concise writing assignment </w:t>
      </w:r>
    </w:p>
    <w:p w14:paraId="2C479773" w14:textId="77777777" w:rsidR="005D3A1D" w:rsidRPr="005D3A1D" w:rsidRDefault="005D3A1D" w:rsidP="005D3A1D">
      <w:pPr>
        <w:numPr>
          <w:ilvl w:val="0"/>
          <w:numId w:val="3"/>
        </w:numPr>
        <w:spacing w:after="0"/>
        <w:textAlignment w:val="baseline"/>
        <w:rPr>
          <w:rFonts w:ascii="Arial" w:hAnsi="Arial" w:cs="Arial"/>
          <w:sz w:val="22"/>
          <w:szCs w:val="22"/>
          <w:lang w:eastAsia="en-US"/>
        </w:rPr>
      </w:pPr>
      <w:r w:rsidRPr="005D3A1D">
        <w:rPr>
          <w:rFonts w:ascii="Arial" w:hAnsi="Arial" w:cs="Arial"/>
          <w:sz w:val="22"/>
          <w:szCs w:val="22"/>
          <w:lang w:eastAsia="en-US"/>
        </w:rPr>
        <w:t>Readings</w:t>
      </w:r>
      <w:proofErr w:type="gramStart"/>
      <w:r w:rsidRPr="005D3A1D">
        <w:rPr>
          <w:rFonts w:ascii="Arial" w:hAnsi="Arial" w:cs="Arial"/>
          <w:sz w:val="22"/>
          <w:szCs w:val="22"/>
          <w:lang w:eastAsia="en-US"/>
        </w:rPr>
        <w:t>:.</w:t>
      </w:r>
      <w:proofErr w:type="gramEnd"/>
    </w:p>
    <w:p w14:paraId="5189F0B1"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hyperlink r:id="rId7" w:history="1">
        <w:r w:rsidRPr="005D3A1D">
          <w:rPr>
            <w:rFonts w:ascii="Arial" w:hAnsi="Arial" w:cs="Arial"/>
            <w:color w:val="1155CC"/>
            <w:sz w:val="22"/>
            <w:szCs w:val="22"/>
            <w:u w:val="single"/>
            <w:lang w:eastAsia="en-US"/>
          </w:rPr>
          <w:t>http://www.ijrcenter.org/courts-monitoring-bodies/</w:t>
        </w:r>
      </w:hyperlink>
    </w:p>
    <w:p w14:paraId="33E38EF1"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hyperlink r:id="rId8" w:history="1">
        <w:r w:rsidRPr="005D3A1D">
          <w:rPr>
            <w:rFonts w:ascii="Arial" w:hAnsi="Arial" w:cs="Arial"/>
            <w:color w:val="1155CC"/>
            <w:sz w:val="22"/>
            <w:szCs w:val="22"/>
            <w:u w:val="single"/>
            <w:lang w:eastAsia="en-US"/>
          </w:rPr>
          <w:t>https://www.hrw.org</w:t>
        </w:r>
      </w:hyperlink>
    </w:p>
    <w:p w14:paraId="3BEF88D2"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hyperlink r:id="rId9" w:history="1">
        <w:r w:rsidRPr="005D3A1D">
          <w:rPr>
            <w:rFonts w:ascii="Arial" w:hAnsi="Arial" w:cs="Arial"/>
            <w:color w:val="1155CC"/>
            <w:sz w:val="22"/>
            <w:szCs w:val="22"/>
            <w:u w:val="single"/>
            <w:lang w:eastAsia="en-US"/>
          </w:rPr>
          <w:t>https://www.newtactics.org</w:t>
        </w:r>
      </w:hyperlink>
    </w:p>
    <w:p w14:paraId="6F60AEE3"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hyperlink r:id="rId10" w:history="1">
        <w:r w:rsidRPr="005D3A1D">
          <w:rPr>
            <w:rFonts w:ascii="Arial" w:hAnsi="Arial" w:cs="Arial"/>
            <w:color w:val="1155CC"/>
            <w:sz w:val="22"/>
            <w:szCs w:val="22"/>
            <w:u w:val="single"/>
            <w:lang w:eastAsia="en-US"/>
          </w:rPr>
          <w:t>http://www.ohchr.org/EN/Pages/Home.aspx</w:t>
        </w:r>
      </w:hyperlink>
    </w:p>
    <w:p w14:paraId="6B22290F"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Andrew </w:t>
      </w:r>
      <w:proofErr w:type="spellStart"/>
      <w:r w:rsidRPr="005D3A1D">
        <w:rPr>
          <w:rFonts w:ascii="Arial" w:hAnsi="Arial" w:cs="Arial"/>
          <w:sz w:val="22"/>
          <w:szCs w:val="22"/>
          <w:lang w:eastAsia="en-US"/>
        </w:rPr>
        <w:t>Clapham</w:t>
      </w:r>
      <w:proofErr w:type="spellEnd"/>
      <w:r w:rsidRPr="005D3A1D">
        <w:rPr>
          <w:rFonts w:ascii="Arial" w:hAnsi="Arial" w:cs="Arial"/>
          <w:sz w:val="22"/>
          <w:szCs w:val="22"/>
          <w:lang w:eastAsia="en-US"/>
        </w:rPr>
        <w:t xml:space="preserve"> (2015). </w:t>
      </w:r>
      <w:r w:rsidRPr="005D3A1D">
        <w:rPr>
          <w:rFonts w:ascii="Arial" w:hAnsi="Arial" w:cs="Arial"/>
          <w:i/>
          <w:iCs/>
          <w:sz w:val="22"/>
          <w:szCs w:val="22"/>
          <w:lang w:eastAsia="en-US"/>
        </w:rPr>
        <w:t>Human Rights: A Very Brief Introduction</w:t>
      </w:r>
      <w:r w:rsidRPr="005D3A1D">
        <w:rPr>
          <w:rFonts w:ascii="Arial" w:hAnsi="Arial" w:cs="Arial"/>
          <w:sz w:val="22"/>
          <w:szCs w:val="22"/>
          <w:lang w:eastAsia="en-US"/>
        </w:rPr>
        <w:t>. Chapter 3</w:t>
      </w:r>
    </w:p>
    <w:p w14:paraId="188E0230" w14:textId="77777777" w:rsidR="005D3A1D" w:rsidRPr="005D3A1D" w:rsidRDefault="005D3A1D" w:rsidP="005D3A1D">
      <w:pPr>
        <w:spacing w:after="0"/>
        <w:rPr>
          <w:rFonts w:ascii="Times" w:eastAsia="Times New Roman" w:hAnsi="Times" w:cs="Times New Roman"/>
          <w:color w:val="auto"/>
          <w:sz w:val="20"/>
          <w:szCs w:val="20"/>
          <w:lang w:eastAsia="en-US"/>
        </w:rPr>
      </w:pPr>
    </w:p>
    <w:p w14:paraId="1AF6A7E8"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Weeks 7-8: Are human rights universal?</w:t>
      </w:r>
    </w:p>
    <w:p w14:paraId="0394392A" w14:textId="77777777" w:rsidR="005D3A1D" w:rsidRPr="005D3A1D" w:rsidRDefault="005D3A1D" w:rsidP="005D3A1D">
      <w:pPr>
        <w:numPr>
          <w:ilvl w:val="0"/>
          <w:numId w:val="4"/>
        </w:numPr>
        <w:spacing w:after="0"/>
        <w:textAlignment w:val="baseline"/>
        <w:rPr>
          <w:rFonts w:ascii="Arial" w:hAnsi="Arial" w:cs="Arial"/>
          <w:sz w:val="22"/>
          <w:szCs w:val="22"/>
          <w:lang w:eastAsia="en-US"/>
        </w:rPr>
      </w:pPr>
      <w:r w:rsidRPr="005D3A1D">
        <w:rPr>
          <w:rFonts w:ascii="Arial" w:hAnsi="Arial" w:cs="Arial"/>
          <w:sz w:val="22"/>
          <w:szCs w:val="22"/>
          <w:lang w:eastAsia="en-US"/>
        </w:rPr>
        <w:t xml:space="preserve">Assignment: Where are human rights in Columbus and Ohio? </w:t>
      </w:r>
    </w:p>
    <w:p w14:paraId="6861B77A" w14:textId="77777777" w:rsidR="005D3A1D" w:rsidRPr="005D3A1D" w:rsidRDefault="005D3A1D" w:rsidP="005D3A1D">
      <w:pPr>
        <w:numPr>
          <w:ilvl w:val="0"/>
          <w:numId w:val="4"/>
        </w:numPr>
        <w:spacing w:after="0"/>
        <w:textAlignment w:val="baseline"/>
        <w:rPr>
          <w:rFonts w:ascii="Arial" w:hAnsi="Arial" w:cs="Arial"/>
          <w:sz w:val="22"/>
          <w:szCs w:val="22"/>
          <w:lang w:eastAsia="en-US"/>
        </w:rPr>
      </w:pPr>
      <w:r w:rsidRPr="005D3A1D">
        <w:rPr>
          <w:rFonts w:ascii="Arial" w:hAnsi="Arial" w:cs="Arial"/>
          <w:sz w:val="22"/>
          <w:szCs w:val="22"/>
          <w:lang w:eastAsia="en-US"/>
        </w:rPr>
        <w:t xml:space="preserve">Readings: </w:t>
      </w:r>
    </w:p>
    <w:p w14:paraId="07C8BE82" w14:textId="77777777" w:rsidR="005D3A1D" w:rsidRPr="005D3A1D" w:rsidRDefault="005D3A1D" w:rsidP="005D3A1D">
      <w:pPr>
        <w:spacing w:after="0"/>
        <w:ind w:left="720"/>
        <w:rPr>
          <w:rFonts w:ascii="Times" w:hAnsi="Times" w:cs="Times New Roman"/>
          <w:color w:val="auto"/>
          <w:sz w:val="20"/>
          <w:szCs w:val="20"/>
          <w:lang w:eastAsia="en-US"/>
        </w:rPr>
      </w:pPr>
      <w:r w:rsidRPr="005D3A1D">
        <w:rPr>
          <w:rFonts w:ascii="Arial" w:hAnsi="Arial" w:cs="Arial"/>
          <w:sz w:val="22"/>
          <w:szCs w:val="22"/>
          <w:lang w:eastAsia="en-US"/>
        </w:rPr>
        <w:t xml:space="preserve">-- Walter </w:t>
      </w:r>
      <w:proofErr w:type="spellStart"/>
      <w:r w:rsidRPr="005D3A1D">
        <w:rPr>
          <w:rFonts w:ascii="Arial" w:hAnsi="Arial" w:cs="Arial"/>
          <w:sz w:val="22"/>
          <w:szCs w:val="22"/>
          <w:lang w:eastAsia="en-US"/>
        </w:rPr>
        <w:t>Mignolo</w:t>
      </w:r>
      <w:proofErr w:type="spellEnd"/>
      <w:r w:rsidRPr="005D3A1D">
        <w:rPr>
          <w:rFonts w:ascii="Arial" w:hAnsi="Arial" w:cs="Arial"/>
          <w:sz w:val="22"/>
          <w:szCs w:val="22"/>
          <w:lang w:eastAsia="en-US"/>
        </w:rPr>
        <w:t xml:space="preserve"> (2013), “Who Speaks for the ‘Human’ in Human Rights?</w:t>
      </w:r>
      <w:proofErr w:type="gramStart"/>
      <w:r w:rsidRPr="005D3A1D">
        <w:rPr>
          <w:rFonts w:ascii="Arial" w:hAnsi="Arial" w:cs="Arial"/>
          <w:sz w:val="22"/>
          <w:szCs w:val="22"/>
          <w:lang w:eastAsia="en-US"/>
        </w:rPr>
        <w:t>”,</w:t>
      </w:r>
      <w:proofErr w:type="gramEnd"/>
      <w:r w:rsidRPr="005D3A1D">
        <w:rPr>
          <w:rFonts w:ascii="Arial" w:hAnsi="Arial" w:cs="Arial"/>
          <w:sz w:val="22"/>
          <w:szCs w:val="22"/>
          <w:lang w:eastAsia="en-US"/>
        </w:rPr>
        <w:t xml:space="preserve"> from </w:t>
      </w:r>
      <w:r w:rsidRPr="005D3A1D">
        <w:rPr>
          <w:rFonts w:ascii="Arial" w:hAnsi="Arial" w:cs="Arial"/>
          <w:i/>
          <w:iCs/>
          <w:sz w:val="22"/>
          <w:szCs w:val="22"/>
          <w:lang w:eastAsia="en-US"/>
        </w:rPr>
        <w:t>Human Rights from a Third World Perspective</w:t>
      </w:r>
      <w:r w:rsidRPr="005D3A1D">
        <w:rPr>
          <w:rFonts w:ascii="Arial" w:hAnsi="Arial" w:cs="Arial"/>
          <w:sz w:val="22"/>
          <w:szCs w:val="22"/>
          <w:lang w:eastAsia="en-US"/>
        </w:rPr>
        <w:t>, pp.44-64.</w:t>
      </w:r>
    </w:p>
    <w:p w14:paraId="3B412604"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proofErr w:type="spellStart"/>
      <w:r w:rsidRPr="005D3A1D">
        <w:rPr>
          <w:rFonts w:ascii="Arial" w:hAnsi="Arial" w:cs="Arial"/>
          <w:sz w:val="22"/>
          <w:szCs w:val="22"/>
          <w:lang w:eastAsia="en-US"/>
        </w:rPr>
        <w:t>Zamani</w:t>
      </w:r>
      <w:proofErr w:type="spellEnd"/>
      <w:r w:rsidRPr="005D3A1D">
        <w:rPr>
          <w:rFonts w:ascii="Arial" w:hAnsi="Arial" w:cs="Arial"/>
          <w:sz w:val="22"/>
          <w:szCs w:val="22"/>
          <w:lang w:eastAsia="en-US"/>
        </w:rPr>
        <w:t xml:space="preserve">, </w:t>
      </w:r>
      <w:proofErr w:type="spellStart"/>
      <w:r w:rsidRPr="005D3A1D">
        <w:rPr>
          <w:rFonts w:ascii="Arial" w:hAnsi="Arial" w:cs="Arial"/>
          <w:sz w:val="22"/>
          <w:szCs w:val="22"/>
          <w:lang w:eastAsia="en-US"/>
        </w:rPr>
        <w:t>Farinaz</w:t>
      </w:r>
      <w:proofErr w:type="spellEnd"/>
      <w:r w:rsidRPr="005D3A1D">
        <w:rPr>
          <w:rFonts w:ascii="Arial" w:hAnsi="Arial" w:cs="Arial"/>
          <w:sz w:val="22"/>
          <w:szCs w:val="22"/>
          <w:lang w:eastAsia="en-US"/>
        </w:rPr>
        <w:t xml:space="preserve"> and Gerber, Paula (2014), “</w:t>
      </w:r>
      <w:proofErr w:type="spellStart"/>
      <w:r w:rsidRPr="005D3A1D">
        <w:rPr>
          <w:rFonts w:ascii="Arial" w:hAnsi="Arial" w:cs="Arial"/>
          <w:sz w:val="22"/>
          <w:szCs w:val="22"/>
          <w:lang w:eastAsia="en-US"/>
        </w:rPr>
        <w:t>Burqa</w:t>
      </w:r>
      <w:proofErr w:type="spellEnd"/>
      <w:r w:rsidRPr="005D3A1D">
        <w:rPr>
          <w:rFonts w:ascii="Arial" w:hAnsi="Arial" w:cs="Arial"/>
          <w:sz w:val="22"/>
          <w:szCs w:val="22"/>
          <w:lang w:eastAsia="en-US"/>
        </w:rPr>
        <w:t>: Human Right or Human</w:t>
      </w:r>
    </w:p>
    <w:p w14:paraId="4D5C4869"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Wrong?” </w:t>
      </w:r>
      <w:r w:rsidRPr="005D3A1D">
        <w:rPr>
          <w:rFonts w:ascii="Arial" w:hAnsi="Arial" w:cs="Arial"/>
          <w:i/>
          <w:iCs/>
          <w:sz w:val="22"/>
          <w:szCs w:val="22"/>
          <w:lang w:eastAsia="en-US"/>
        </w:rPr>
        <w:t>Alternative Law Journal</w:t>
      </w:r>
      <w:r w:rsidRPr="005D3A1D">
        <w:rPr>
          <w:rFonts w:ascii="Arial" w:hAnsi="Arial" w:cs="Arial"/>
          <w:sz w:val="22"/>
          <w:szCs w:val="22"/>
          <w:lang w:eastAsia="en-US"/>
        </w:rPr>
        <w:t>, 39(4)</w:t>
      </w:r>
      <w:proofErr w:type="gramStart"/>
      <w:r w:rsidRPr="005D3A1D">
        <w:rPr>
          <w:rFonts w:ascii="Arial" w:hAnsi="Arial" w:cs="Arial"/>
          <w:sz w:val="22"/>
          <w:szCs w:val="22"/>
          <w:lang w:eastAsia="en-US"/>
        </w:rPr>
        <w:t>:231</w:t>
      </w:r>
      <w:proofErr w:type="gramEnd"/>
      <w:r w:rsidRPr="005D3A1D">
        <w:rPr>
          <w:rFonts w:ascii="Arial" w:hAnsi="Arial" w:cs="Arial"/>
          <w:sz w:val="22"/>
          <w:szCs w:val="22"/>
          <w:lang w:eastAsia="en-US"/>
        </w:rPr>
        <w:t>-235.</w:t>
      </w:r>
    </w:p>
    <w:p w14:paraId="6852BFA1"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hyperlink r:id="rId11" w:history="1">
        <w:r w:rsidRPr="005D3A1D">
          <w:rPr>
            <w:rFonts w:ascii="Arial" w:hAnsi="Arial" w:cs="Arial"/>
            <w:color w:val="1155CC"/>
            <w:sz w:val="22"/>
            <w:szCs w:val="22"/>
            <w:u w:val="single"/>
            <w:lang w:eastAsia="en-US"/>
          </w:rPr>
          <w:t>http://www.pdhre.org/projects/hrcommun.html</w:t>
        </w:r>
      </w:hyperlink>
    </w:p>
    <w:p w14:paraId="498E7B60" w14:textId="77777777" w:rsidR="005D3A1D" w:rsidRPr="005D3A1D" w:rsidRDefault="005D3A1D" w:rsidP="005D3A1D">
      <w:pPr>
        <w:spacing w:after="0"/>
        <w:rPr>
          <w:rFonts w:ascii="Times" w:eastAsia="Times New Roman" w:hAnsi="Times" w:cs="Times New Roman"/>
          <w:color w:val="auto"/>
          <w:sz w:val="20"/>
          <w:szCs w:val="20"/>
          <w:lang w:eastAsia="en-US"/>
        </w:rPr>
      </w:pPr>
    </w:p>
    <w:p w14:paraId="7A1FDD53"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 xml:space="preserve">Weeks 9-11: Case Study on Modern Day Slavery </w:t>
      </w:r>
    </w:p>
    <w:p w14:paraId="337AB5FC" w14:textId="77777777" w:rsidR="005D3A1D" w:rsidRPr="005D3A1D" w:rsidRDefault="005D3A1D" w:rsidP="005D3A1D">
      <w:pPr>
        <w:numPr>
          <w:ilvl w:val="0"/>
          <w:numId w:val="5"/>
        </w:numPr>
        <w:spacing w:after="0"/>
        <w:textAlignment w:val="baseline"/>
        <w:rPr>
          <w:rFonts w:ascii="Arial" w:hAnsi="Arial" w:cs="Arial"/>
          <w:sz w:val="22"/>
          <w:szCs w:val="22"/>
          <w:lang w:eastAsia="en-US"/>
        </w:rPr>
      </w:pPr>
      <w:r w:rsidRPr="005D3A1D">
        <w:rPr>
          <w:rFonts w:ascii="Arial" w:hAnsi="Arial" w:cs="Arial"/>
          <w:sz w:val="22"/>
          <w:szCs w:val="22"/>
          <w:lang w:eastAsia="en-US"/>
        </w:rPr>
        <w:t xml:space="preserve">Assignment: Visualizing our connections to slavery </w:t>
      </w:r>
    </w:p>
    <w:p w14:paraId="05A44FB4" w14:textId="77777777" w:rsidR="005D3A1D" w:rsidRPr="005D3A1D" w:rsidRDefault="005D3A1D" w:rsidP="005D3A1D">
      <w:pPr>
        <w:numPr>
          <w:ilvl w:val="0"/>
          <w:numId w:val="5"/>
        </w:numPr>
        <w:spacing w:after="0"/>
        <w:textAlignment w:val="baseline"/>
        <w:rPr>
          <w:rFonts w:ascii="Arial" w:hAnsi="Arial" w:cs="Arial"/>
          <w:sz w:val="22"/>
          <w:szCs w:val="22"/>
          <w:lang w:eastAsia="en-US"/>
        </w:rPr>
      </w:pPr>
      <w:r w:rsidRPr="005D3A1D">
        <w:rPr>
          <w:rFonts w:ascii="Arial" w:hAnsi="Arial" w:cs="Arial"/>
          <w:sz w:val="22"/>
          <w:szCs w:val="22"/>
          <w:lang w:eastAsia="en-US"/>
        </w:rPr>
        <w:t xml:space="preserve">Readings: </w:t>
      </w:r>
    </w:p>
    <w:p w14:paraId="0B9266FD"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hyperlink r:id="rId12" w:history="1">
        <w:r w:rsidRPr="005D3A1D">
          <w:rPr>
            <w:rFonts w:ascii="Arial" w:hAnsi="Arial" w:cs="Arial"/>
            <w:color w:val="1155CC"/>
            <w:sz w:val="22"/>
            <w:szCs w:val="22"/>
            <w:u w:val="single"/>
            <w:lang w:eastAsia="en-US"/>
          </w:rPr>
          <w:t>http://polarisproject.org</w:t>
        </w:r>
      </w:hyperlink>
    </w:p>
    <w:p w14:paraId="0A85AD0A"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proofErr w:type="spellStart"/>
      <w:r w:rsidRPr="005D3A1D">
        <w:rPr>
          <w:rFonts w:ascii="Arial" w:hAnsi="Arial" w:cs="Arial"/>
          <w:i/>
          <w:iCs/>
          <w:sz w:val="22"/>
          <w:szCs w:val="22"/>
          <w:lang w:eastAsia="en-US"/>
        </w:rPr>
        <w:t>Dreamcatcher</w:t>
      </w:r>
      <w:proofErr w:type="spellEnd"/>
      <w:r w:rsidRPr="005D3A1D">
        <w:rPr>
          <w:rFonts w:ascii="Arial" w:hAnsi="Arial" w:cs="Arial"/>
          <w:sz w:val="22"/>
          <w:szCs w:val="22"/>
          <w:lang w:eastAsia="en-US"/>
        </w:rPr>
        <w:t xml:space="preserve"> (2014)</w:t>
      </w:r>
    </w:p>
    <w:p w14:paraId="454C03CB"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hyperlink r:id="rId13" w:history="1">
        <w:r w:rsidRPr="005D3A1D">
          <w:rPr>
            <w:rFonts w:ascii="Arial" w:hAnsi="Arial" w:cs="Arial"/>
            <w:color w:val="1155CC"/>
            <w:sz w:val="22"/>
            <w:szCs w:val="22"/>
            <w:u w:val="single"/>
            <w:lang w:eastAsia="en-US"/>
          </w:rPr>
          <w:t>http://slaveryfootprint.org</w:t>
        </w:r>
      </w:hyperlink>
    </w:p>
    <w:p w14:paraId="103A4E34"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U.S. Trafficking in Persons (TIP) Report. 2015.  </w:t>
      </w:r>
    </w:p>
    <w:p w14:paraId="27D6D0FF"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              </w:t>
      </w:r>
      <w:hyperlink r:id="rId14" w:history="1">
        <w:r w:rsidRPr="005D3A1D">
          <w:rPr>
            <w:rFonts w:ascii="Arial" w:hAnsi="Arial" w:cs="Arial"/>
            <w:color w:val="1155CC"/>
            <w:sz w:val="22"/>
            <w:szCs w:val="22"/>
            <w:u w:val="single"/>
            <w:lang w:eastAsia="en-US"/>
          </w:rPr>
          <w:t>http://www.state.gov/documents/organization/243557.pdf</w:t>
        </w:r>
      </w:hyperlink>
    </w:p>
    <w:p w14:paraId="771C91A3" w14:textId="77777777" w:rsidR="005D3A1D" w:rsidRPr="005D3A1D" w:rsidRDefault="005D3A1D" w:rsidP="005D3A1D">
      <w:pPr>
        <w:spacing w:after="0"/>
        <w:rPr>
          <w:rFonts w:ascii="Times" w:eastAsia="Times New Roman" w:hAnsi="Times" w:cs="Times New Roman"/>
          <w:color w:val="auto"/>
          <w:sz w:val="20"/>
          <w:szCs w:val="20"/>
          <w:lang w:eastAsia="en-US"/>
        </w:rPr>
      </w:pPr>
    </w:p>
    <w:p w14:paraId="1E0C139A"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 xml:space="preserve">Weeks 12-14: Case Study on Black Lives Matter </w:t>
      </w:r>
    </w:p>
    <w:p w14:paraId="5058B850" w14:textId="77777777" w:rsidR="005D3A1D" w:rsidRPr="005D3A1D" w:rsidRDefault="005D3A1D" w:rsidP="005D3A1D">
      <w:pPr>
        <w:numPr>
          <w:ilvl w:val="0"/>
          <w:numId w:val="6"/>
        </w:numPr>
        <w:spacing w:after="0"/>
        <w:textAlignment w:val="baseline"/>
        <w:rPr>
          <w:rFonts w:ascii="Arial" w:hAnsi="Arial" w:cs="Arial"/>
          <w:sz w:val="22"/>
          <w:szCs w:val="22"/>
          <w:lang w:eastAsia="en-US"/>
        </w:rPr>
      </w:pPr>
      <w:r w:rsidRPr="005D3A1D">
        <w:rPr>
          <w:rFonts w:ascii="Arial" w:hAnsi="Arial" w:cs="Arial"/>
          <w:sz w:val="22"/>
          <w:szCs w:val="22"/>
          <w:lang w:eastAsia="en-US"/>
        </w:rPr>
        <w:t>Assignment: Human rights critical thinking and concise writing</w:t>
      </w:r>
    </w:p>
    <w:p w14:paraId="76A3A5D5" w14:textId="77777777" w:rsidR="005D3A1D" w:rsidRPr="005D3A1D" w:rsidRDefault="005D3A1D" w:rsidP="005D3A1D">
      <w:pPr>
        <w:numPr>
          <w:ilvl w:val="0"/>
          <w:numId w:val="6"/>
        </w:numPr>
        <w:spacing w:after="0"/>
        <w:textAlignment w:val="baseline"/>
        <w:rPr>
          <w:rFonts w:ascii="Arial" w:hAnsi="Arial" w:cs="Arial"/>
          <w:sz w:val="22"/>
          <w:szCs w:val="22"/>
          <w:lang w:eastAsia="en-US"/>
        </w:rPr>
      </w:pPr>
      <w:r w:rsidRPr="005D3A1D">
        <w:rPr>
          <w:rFonts w:ascii="Arial" w:hAnsi="Arial" w:cs="Arial"/>
          <w:sz w:val="22"/>
          <w:szCs w:val="22"/>
          <w:lang w:eastAsia="en-US"/>
        </w:rPr>
        <w:t>Readings:</w:t>
      </w:r>
    </w:p>
    <w:p w14:paraId="7F1DD53C"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r w:rsidRPr="005D3A1D">
        <w:rPr>
          <w:rFonts w:ascii="Arial" w:hAnsi="Arial" w:cs="Arial"/>
          <w:i/>
          <w:iCs/>
          <w:sz w:val="22"/>
          <w:szCs w:val="22"/>
          <w:lang w:eastAsia="en-US"/>
        </w:rPr>
        <w:t>3 ½ Minutes Ten Bullets</w:t>
      </w:r>
      <w:r w:rsidRPr="005D3A1D">
        <w:rPr>
          <w:rFonts w:ascii="Arial" w:hAnsi="Arial" w:cs="Arial"/>
          <w:sz w:val="22"/>
          <w:szCs w:val="22"/>
          <w:lang w:eastAsia="en-US"/>
        </w:rPr>
        <w:t xml:space="preserve"> (2015). [</w:t>
      </w:r>
      <w:proofErr w:type="gramStart"/>
      <w:r w:rsidRPr="005D3A1D">
        <w:rPr>
          <w:rFonts w:ascii="Arial" w:hAnsi="Arial" w:cs="Arial"/>
          <w:sz w:val="22"/>
          <w:szCs w:val="22"/>
          <w:lang w:eastAsia="en-US"/>
        </w:rPr>
        <w:t>view</w:t>
      </w:r>
      <w:proofErr w:type="gramEnd"/>
      <w:r w:rsidRPr="005D3A1D">
        <w:rPr>
          <w:rFonts w:ascii="Arial" w:hAnsi="Arial" w:cs="Arial"/>
          <w:sz w:val="22"/>
          <w:szCs w:val="22"/>
          <w:lang w:eastAsia="en-US"/>
        </w:rPr>
        <w:t xml:space="preserve"> before class]</w:t>
      </w:r>
    </w:p>
    <w:p w14:paraId="368A5E8D" w14:textId="77777777" w:rsidR="005D3A1D" w:rsidRPr="005D3A1D" w:rsidRDefault="005D3A1D" w:rsidP="005D3A1D">
      <w:pPr>
        <w:spacing w:after="0"/>
        <w:ind w:left="720"/>
        <w:rPr>
          <w:rFonts w:ascii="Times" w:hAnsi="Times" w:cs="Times New Roman"/>
          <w:color w:val="auto"/>
          <w:sz w:val="20"/>
          <w:szCs w:val="20"/>
          <w:lang w:eastAsia="en-US"/>
        </w:rPr>
      </w:pPr>
      <w:r w:rsidRPr="005D3A1D">
        <w:rPr>
          <w:rFonts w:ascii="Arial" w:hAnsi="Arial" w:cs="Arial"/>
          <w:sz w:val="22"/>
          <w:szCs w:val="22"/>
          <w:lang w:eastAsia="en-US"/>
        </w:rPr>
        <w:t xml:space="preserve">-- </w:t>
      </w:r>
      <w:r w:rsidRPr="005D3A1D">
        <w:rPr>
          <w:rFonts w:ascii="Arial" w:hAnsi="Arial" w:cs="Arial"/>
          <w:sz w:val="22"/>
          <w:szCs w:val="22"/>
          <w:shd w:val="clear" w:color="auto" w:fill="FFFFFF"/>
          <w:lang w:eastAsia="en-US"/>
        </w:rPr>
        <w:t xml:space="preserve">Michelle Alexander (2010). </w:t>
      </w:r>
      <w:r w:rsidRPr="005D3A1D">
        <w:rPr>
          <w:rFonts w:ascii="Arial" w:hAnsi="Arial" w:cs="Arial"/>
          <w:i/>
          <w:iCs/>
          <w:sz w:val="22"/>
          <w:szCs w:val="22"/>
          <w:shd w:val="clear" w:color="auto" w:fill="FFFFFF"/>
          <w:lang w:eastAsia="en-US"/>
        </w:rPr>
        <w:t>The New Jim Crow: Mass Incarceration in the age o</w:t>
      </w:r>
      <w:r>
        <w:rPr>
          <w:rFonts w:ascii="Arial" w:hAnsi="Arial" w:cs="Arial"/>
          <w:i/>
          <w:iCs/>
          <w:sz w:val="22"/>
          <w:szCs w:val="22"/>
          <w:shd w:val="clear" w:color="auto" w:fill="FFFFFF"/>
          <w:lang w:eastAsia="en-US"/>
        </w:rPr>
        <w:t xml:space="preserve">f </w:t>
      </w:r>
      <w:r w:rsidRPr="005D3A1D">
        <w:rPr>
          <w:rFonts w:ascii="Arial" w:hAnsi="Arial" w:cs="Arial"/>
          <w:i/>
          <w:iCs/>
          <w:sz w:val="22"/>
          <w:szCs w:val="22"/>
          <w:shd w:val="clear" w:color="auto" w:fill="FFFFFF"/>
          <w:lang w:eastAsia="en-US"/>
        </w:rPr>
        <w:t>Colorblindness</w:t>
      </w:r>
      <w:r w:rsidRPr="005D3A1D">
        <w:rPr>
          <w:rFonts w:ascii="Arial" w:hAnsi="Arial" w:cs="Arial"/>
          <w:sz w:val="22"/>
          <w:szCs w:val="22"/>
          <w:shd w:val="clear" w:color="auto" w:fill="FFFFFF"/>
          <w:lang w:eastAsia="en-US"/>
        </w:rPr>
        <w:t>. [</w:t>
      </w:r>
      <w:proofErr w:type="gramStart"/>
      <w:r w:rsidRPr="005D3A1D">
        <w:rPr>
          <w:rFonts w:ascii="Arial" w:hAnsi="Arial" w:cs="Arial"/>
          <w:sz w:val="22"/>
          <w:szCs w:val="22"/>
          <w:shd w:val="clear" w:color="auto" w:fill="FFFFFF"/>
          <w:lang w:eastAsia="en-US"/>
        </w:rPr>
        <w:t>select</w:t>
      </w:r>
      <w:proofErr w:type="gramEnd"/>
      <w:r w:rsidRPr="005D3A1D">
        <w:rPr>
          <w:rFonts w:ascii="Arial" w:hAnsi="Arial" w:cs="Arial"/>
          <w:sz w:val="22"/>
          <w:szCs w:val="22"/>
          <w:shd w:val="clear" w:color="auto" w:fill="FFFFFF"/>
          <w:lang w:eastAsia="en-US"/>
        </w:rPr>
        <w:t xml:space="preserve"> pages]</w:t>
      </w:r>
    </w:p>
    <w:p w14:paraId="755A1585"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shd w:val="clear" w:color="auto" w:fill="FFFFFF"/>
          <w:lang w:eastAsia="en-US"/>
        </w:rPr>
        <w:tab/>
        <w:t>-- Alicia Garza</w:t>
      </w:r>
      <w:proofErr w:type="gramStart"/>
      <w:r w:rsidRPr="005D3A1D">
        <w:rPr>
          <w:rFonts w:ascii="Arial" w:hAnsi="Arial" w:cs="Arial"/>
          <w:sz w:val="22"/>
          <w:szCs w:val="22"/>
          <w:shd w:val="clear" w:color="auto" w:fill="FFFFFF"/>
          <w:lang w:eastAsia="en-US"/>
        </w:rPr>
        <w:t xml:space="preserve">, </w:t>
      </w:r>
      <w:r w:rsidRPr="005D3A1D">
        <w:rPr>
          <w:rFonts w:cs="Times New Roman"/>
          <w:color w:val="444444"/>
          <w:shd w:val="clear" w:color="auto" w:fill="FFFFFF"/>
          <w:lang w:eastAsia="en-US"/>
        </w:rPr>
        <w:t> </w:t>
      </w:r>
      <w:proofErr w:type="gramEnd"/>
      <w:r w:rsidRPr="005D3A1D">
        <w:rPr>
          <w:rFonts w:ascii="Times" w:hAnsi="Times" w:cs="Times New Roman"/>
          <w:color w:val="auto"/>
          <w:sz w:val="20"/>
          <w:szCs w:val="20"/>
          <w:lang w:eastAsia="en-US"/>
        </w:rPr>
        <w:fldChar w:fldCharType="begin"/>
      </w:r>
      <w:r w:rsidRPr="005D3A1D">
        <w:rPr>
          <w:rFonts w:ascii="Times" w:hAnsi="Times" w:cs="Times New Roman"/>
          <w:color w:val="auto"/>
          <w:sz w:val="20"/>
          <w:szCs w:val="20"/>
          <w:lang w:eastAsia="en-US"/>
        </w:rPr>
        <w:instrText xml:space="preserve"> HYPERLINK "https://www.youtube.com/watch?v=cniRNj6m0-A" </w:instrText>
      </w:r>
      <w:r w:rsidRPr="005D3A1D">
        <w:rPr>
          <w:rFonts w:ascii="Times" w:hAnsi="Times" w:cs="Times New Roman"/>
          <w:color w:val="auto"/>
          <w:sz w:val="20"/>
          <w:szCs w:val="20"/>
          <w:lang w:eastAsia="en-US"/>
        </w:rPr>
        <w:fldChar w:fldCharType="separate"/>
      </w:r>
      <w:proofErr w:type="spellStart"/>
      <w:r w:rsidRPr="005D3A1D">
        <w:rPr>
          <w:rFonts w:ascii="Arial" w:hAnsi="Arial" w:cs="Arial"/>
          <w:sz w:val="22"/>
          <w:szCs w:val="22"/>
          <w:shd w:val="clear" w:color="auto" w:fill="FFFFFF"/>
          <w:lang w:eastAsia="en-US"/>
        </w:rPr>
        <w:t>RadTalk</w:t>
      </w:r>
      <w:proofErr w:type="spellEnd"/>
      <w:r w:rsidRPr="005D3A1D">
        <w:rPr>
          <w:rFonts w:ascii="Arial" w:hAnsi="Arial" w:cs="Arial"/>
          <w:sz w:val="22"/>
          <w:szCs w:val="22"/>
          <w:shd w:val="clear" w:color="auto" w:fill="FFFFFF"/>
          <w:lang w:eastAsia="en-US"/>
        </w:rPr>
        <w:t>.#</w:t>
      </w:r>
      <w:proofErr w:type="spellStart"/>
      <w:r w:rsidRPr="005D3A1D">
        <w:rPr>
          <w:rFonts w:ascii="Arial" w:hAnsi="Arial" w:cs="Arial"/>
          <w:sz w:val="22"/>
          <w:szCs w:val="22"/>
          <w:shd w:val="clear" w:color="auto" w:fill="FFFFFF"/>
          <w:lang w:eastAsia="en-US"/>
        </w:rPr>
        <w:t>LawForBlackLives</w:t>
      </w:r>
      <w:proofErr w:type="spellEnd"/>
      <w:r w:rsidRPr="005D3A1D">
        <w:rPr>
          <w:rFonts w:ascii="Arial" w:hAnsi="Arial" w:cs="Arial"/>
          <w:sz w:val="22"/>
          <w:szCs w:val="22"/>
          <w:shd w:val="clear" w:color="auto" w:fill="FFFFFF"/>
          <w:lang w:eastAsia="en-US"/>
        </w:rPr>
        <w:t xml:space="preserve"> Conference.</w:t>
      </w:r>
      <w:r w:rsidRPr="005D3A1D">
        <w:rPr>
          <w:rFonts w:ascii="Times" w:hAnsi="Times" w:cs="Times New Roman"/>
          <w:color w:val="auto"/>
          <w:sz w:val="20"/>
          <w:szCs w:val="20"/>
          <w:lang w:eastAsia="en-US"/>
        </w:rPr>
        <w:fldChar w:fldCharType="end"/>
      </w:r>
      <w:r w:rsidRPr="005D3A1D">
        <w:rPr>
          <w:rFonts w:ascii="Arial" w:hAnsi="Arial" w:cs="Arial"/>
          <w:sz w:val="22"/>
          <w:szCs w:val="22"/>
          <w:shd w:val="clear" w:color="auto" w:fill="FFFFFF"/>
          <w:lang w:eastAsia="en-US"/>
        </w:rPr>
        <w:t xml:space="preserve"> August 1, 2015</w:t>
      </w:r>
    </w:p>
    <w:p w14:paraId="1BF88867"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shd w:val="clear" w:color="auto" w:fill="FFFFFF"/>
          <w:lang w:eastAsia="en-US"/>
        </w:rPr>
        <w:tab/>
      </w:r>
      <w:hyperlink r:id="rId15" w:history="1">
        <w:r w:rsidRPr="005D3A1D">
          <w:rPr>
            <w:rFonts w:ascii="Arial" w:hAnsi="Arial" w:cs="Arial"/>
            <w:color w:val="1155CC"/>
            <w:sz w:val="22"/>
            <w:szCs w:val="22"/>
            <w:u w:val="single"/>
            <w:shd w:val="clear" w:color="auto" w:fill="FFFFFF"/>
            <w:lang w:eastAsia="en-US"/>
          </w:rPr>
          <w:t>https://youtu.be/cniRNj6m0-A</w:t>
        </w:r>
      </w:hyperlink>
    </w:p>
    <w:p w14:paraId="28959F47"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shd w:val="clear" w:color="auto" w:fill="FFFFFF"/>
          <w:lang w:eastAsia="en-US"/>
        </w:rPr>
        <w:tab/>
        <w:t xml:space="preserve">-- </w:t>
      </w:r>
      <w:proofErr w:type="spellStart"/>
      <w:r w:rsidRPr="005D3A1D">
        <w:rPr>
          <w:rFonts w:ascii="Arial" w:hAnsi="Arial" w:cs="Arial"/>
          <w:sz w:val="22"/>
          <w:szCs w:val="22"/>
          <w:shd w:val="clear" w:color="auto" w:fill="FFFFFF"/>
          <w:lang w:eastAsia="en-US"/>
        </w:rPr>
        <w:t>Umi</w:t>
      </w:r>
      <w:proofErr w:type="spellEnd"/>
      <w:r w:rsidRPr="005D3A1D">
        <w:rPr>
          <w:rFonts w:ascii="Arial" w:hAnsi="Arial" w:cs="Arial"/>
          <w:sz w:val="22"/>
          <w:szCs w:val="22"/>
          <w:shd w:val="clear" w:color="auto" w:fill="FFFFFF"/>
          <w:lang w:eastAsia="en-US"/>
        </w:rPr>
        <w:t xml:space="preserve"> Selah.</w:t>
      </w:r>
      <w:r w:rsidRPr="005D3A1D">
        <w:rPr>
          <w:rFonts w:cs="Times New Roman"/>
          <w:color w:val="444444"/>
          <w:shd w:val="clear" w:color="auto" w:fill="FFFFFF"/>
          <w:lang w:eastAsia="en-US"/>
        </w:rPr>
        <w:t xml:space="preserve"> </w:t>
      </w:r>
      <w:hyperlink r:id="rId16" w:history="1">
        <w:proofErr w:type="spellStart"/>
        <w:r w:rsidRPr="005D3A1D">
          <w:rPr>
            <w:rFonts w:ascii="Arial" w:hAnsi="Arial" w:cs="Arial"/>
            <w:sz w:val="22"/>
            <w:szCs w:val="22"/>
            <w:shd w:val="clear" w:color="auto" w:fill="FFFFFF"/>
            <w:lang w:eastAsia="en-US"/>
          </w:rPr>
          <w:t>RadTalk</w:t>
        </w:r>
        <w:proofErr w:type="spellEnd"/>
        <w:r w:rsidRPr="005D3A1D">
          <w:rPr>
            <w:rFonts w:ascii="Arial" w:hAnsi="Arial" w:cs="Arial"/>
            <w:sz w:val="22"/>
            <w:szCs w:val="22"/>
            <w:shd w:val="clear" w:color="auto" w:fill="FFFFFF"/>
            <w:lang w:eastAsia="en-US"/>
          </w:rPr>
          <w:t xml:space="preserve">. </w:t>
        </w:r>
        <w:proofErr w:type="gramStart"/>
        <w:r w:rsidRPr="005D3A1D">
          <w:rPr>
            <w:rFonts w:ascii="Arial" w:hAnsi="Arial" w:cs="Arial"/>
            <w:sz w:val="22"/>
            <w:szCs w:val="22"/>
            <w:shd w:val="clear" w:color="auto" w:fill="FFFFFF"/>
            <w:lang w:eastAsia="en-US"/>
          </w:rPr>
          <w:t>#</w:t>
        </w:r>
        <w:proofErr w:type="spellStart"/>
        <w:r w:rsidRPr="005D3A1D">
          <w:rPr>
            <w:rFonts w:ascii="Arial" w:hAnsi="Arial" w:cs="Arial"/>
            <w:sz w:val="22"/>
            <w:szCs w:val="22"/>
            <w:shd w:val="clear" w:color="auto" w:fill="FFFFFF"/>
            <w:lang w:eastAsia="en-US"/>
          </w:rPr>
          <w:t>LawForBlackLives</w:t>
        </w:r>
        <w:proofErr w:type="spellEnd"/>
        <w:r w:rsidRPr="005D3A1D">
          <w:rPr>
            <w:rFonts w:ascii="Arial" w:hAnsi="Arial" w:cs="Arial"/>
            <w:sz w:val="22"/>
            <w:szCs w:val="22"/>
            <w:shd w:val="clear" w:color="auto" w:fill="FFFFFF"/>
            <w:lang w:eastAsia="en-US"/>
          </w:rPr>
          <w:t xml:space="preserve"> Conference.</w:t>
        </w:r>
        <w:proofErr w:type="gramEnd"/>
        <w:r w:rsidRPr="005D3A1D">
          <w:rPr>
            <w:rFonts w:ascii="Arial" w:hAnsi="Arial" w:cs="Arial"/>
            <w:color w:val="3DBD9D"/>
            <w:shd w:val="clear" w:color="auto" w:fill="FFFFFF"/>
            <w:lang w:eastAsia="en-US"/>
          </w:rPr>
          <w:t xml:space="preserve"> </w:t>
        </w:r>
      </w:hyperlink>
      <w:r w:rsidRPr="005D3A1D">
        <w:rPr>
          <w:rFonts w:ascii="Arial" w:hAnsi="Arial" w:cs="Arial"/>
          <w:sz w:val="22"/>
          <w:szCs w:val="22"/>
          <w:shd w:val="clear" w:color="auto" w:fill="FFFFFF"/>
          <w:lang w:eastAsia="en-US"/>
        </w:rPr>
        <w:t xml:space="preserve">August 1, 2015. </w:t>
      </w:r>
    </w:p>
    <w:p w14:paraId="0F0C21B1" w14:textId="77777777" w:rsidR="005D3A1D" w:rsidRPr="005D3A1D" w:rsidRDefault="006900F7" w:rsidP="005D3A1D">
      <w:pPr>
        <w:spacing w:after="0"/>
        <w:ind w:firstLine="720"/>
        <w:rPr>
          <w:rFonts w:ascii="Times" w:hAnsi="Times" w:cs="Times New Roman"/>
          <w:color w:val="auto"/>
          <w:sz w:val="20"/>
          <w:szCs w:val="20"/>
          <w:lang w:eastAsia="en-US"/>
        </w:rPr>
      </w:pPr>
      <w:hyperlink r:id="rId17" w:history="1">
        <w:r w:rsidR="005D3A1D" w:rsidRPr="005D3A1D">
          <w:rPr>
            <w:rFonts w:ascii="Arial" w:hAnsi="Arial" w:cs="Arial"/>
            <w:color w:val="1155CC"/>
            <w:sz w:val="22"/>
            <w:szCs w:val="22"/>
            <w:u w:val="single"/>
            <w:lang w:eastAsia="en-US"/>
          </w:rPr>
          <w:t>https://www.youtube.com/watch?v=rchmWq1S0o0</w:t>
        </w:r>
      </w:hyperlink>
    </w:p>
    <w:p w14:paraId="5F752DEF" w14:textId="77777777" w:rsidR="005D3A1D" w:rsidRPr="005D3A1D" w:rsidRDefault="005D3A1D" w:rsidP="005D3A1D">
      <w:pPr>
        <w:spacing w:after="0"/>
        <w:ind w:firstLine="720"/>
        <w:rPr>
          <w:rFonts w:ascii="Times" w:hAnsi="Times" w:cs="Times New Roman"/>
          <w:color w:val="auto"/>
          <w:sz w:val="20"/>
          <w:szCs w:val="20"/>
          <w:lang w:eastAsia="en-US"/>
        </w:rPr>
      </w:pPr>
      <w:r w:rsidRPr="005D3A1D">
        <w:rPr>
          <w:rFonts w:ascii="Arial" w:hAnsi="Arial" w:cs="Arial"/>
          <w:sz w:val="22"/>
          <w:szCs w:val="22"/>
          <w:lang w:eastAsia="en-US"/>
        </w:rPr>
        <w:t>-- #</w:t>
      </w:r>
      <w:proofErr w:type="spellStart"/>
      <w:r w:rsidRPr="005D3A1D">
        <w:rPr>
          <w:rFonts w:ascii="Arial" w:hAnsi="Arial" w:cs="Arial"/>
          <w:sz w:val="22"/>
          <w:szCs w:val="22"/>
          <w:lang w:eastAsia="en-US"/>
        </w:rPr>
        <w:t>BlackLivesMatter</w:t>
      </w:r>
      <w:proofErr w:type="spellEnd"/>
      <w:r w:rsidRPr="005D3A1D">
        <w:rPr>
          <w:rFonts w:ascii="Arial" w:hAnsi="Arial" w:cs="Arial"/>
          <w:sz w:val="22"/>
          <w:szCs w:val="22"/>
          <w:lang w:eastAsia="en-US"/>
        </w:rPr>
        <w:t xml:space="preserve"> timeline </w:t>
      </w:r>
      <w:hyperlink r:id="rId18" w:history="1">
        <w:r w:rsidRPr="005D3A1D">
          <w:rPr>
            <w:rFonts w:ascii="Arial" w:hAnsi="Arial" w:cs="Arial"/>
            <w:color w:val="1155CC"/>
            <w:sz w:val="22"/>
            <w:szCs w:val="22"/>
            <w:u w:val="single"/>
            <w:lang w:eastAsia="en-US"/>
          </w:rPr>
          <w:t>https://storify.com/MorganNemec/mizzou-protests</w:t>
        </w:r>
      </w:hyperlink>
    </w:p>
    <w:p w14:paraId="2D70113A" w14:textId="77777777" w:rsidR="005D3A1D" w:rsidRPr="005D3A1D" w:rsidRDefault="005D3A1D" w:rsidP="005D3A1D">
      <w:pPr>
        <w:spacing w:after="0"/>
        <w:rPr>
          <w:rFonts w:ascii="Times" w:eastAsia="Times New Roman" w:hAnsi="Times" w:cs="Times New Roman"/>
          <w:color w:val="auto"/>
          <w:sz w:val="20"/>
          <w:szCs w:val="20"/>
          <w:lang w:eastAsia="en-US"/>
        </w:rPr>
      </w:pPr>
    </w:p>
    <w:p w14:paraId="3F51AB06" w14:textId="77777777" w:rsidR="005D3A1D" w:rsidRDefault="005D3A1D" w:rsidP="005D3A1D">
      <w:pPr>
        <w:spacing w:after="0"/>
        <w:rPr>
          <w:rFonts w:ascii="Arial" w:hAnsi="Arial" w:cs="Arial"/>
          <w:sz w:val="22"/>
          <w:szCs w:val="22"/>
          <w:lang w:eastAsia="en-US"/>
        </w:rPr>
      </w:pPr>
      <w:r w:rsidRPr="005D3A1D">
        <w:rPr>
          <w:rFonts w:ascii="Arial" w:hAnsi="Arial" w:cs="Arial"/>
          <w:sz w:val="22"/>
          <w:szCs w:val="22"/>
          <w:lang w:eastAsia="en-US"/>
        </w:rPr>
        <w:t>Week 15: Human Rights Case Study</w:t>
      </w:r>
      <w:r>
        <w:rPr>
          <w:rFonts w:ascii="Arial" w:hAnsi="Arial" w:cs="Arial"/>
          <w:sz w:val="22"/>
          <w:szCs w:val="22"/>
          <w:lang w:eastAsia="en-US"/>
        </w:rPr>
        <w:t xml:space="preserve"> Discussion </w:t>
      </w:r>
    </w:p>
    <w:p w14:paraId="3B1ACD90" w14:textId="77777777" w:rsidR="005D3A1D" w:rsidRPr="005D3A1D" w:rsidRDefault="005D3A1D" w:rsidP="005D3A1D">
      <w:pPr>
        <w:spacing w:after="0"/>
        <w:rPr>
          <w:rFonts w:ascii="Times" w:hAnsi="Times" w:cs="Times New Roman"/>
          <w:color w:val="auto"/>
          <w:sz w:val="20"/>
          <w:szCs w:val="20"/>
          <w:lang w:eastAsia="en-US"/>
        </w:rPr>
      </w:pPr>
    </w:p>
    <w:p w14:paraId="0E4CD2A0" w14:textId="77777777" w:rsidR="005D3A1D" w:rsidRPr="005D3A1D" w:rsidRDefault="005D3A1D" w:rsidP="005D3A1D">
      <w:pPr>
        <w:spacing w:after="0"/>
        <w:ind w:left="720"/>
        <w:rPr>
          <w:rFonts w:ascii="Times" w:hAnsi="Times" w:cs="Times New Roman"/>
          <w:color w:val="auto"/>
          <w:sz w:val="20"/>
          <w:szCs w:val="20"/>
          <w:lang w:eastAsia="en-US"/>
        </w:rPr>
      </w:pPr>
    </w:p>
    <w:p w14:paraId="3438F847" w14:textId="77777777" w:rsidR="005D3A1D" w:rsidRPr="005D3A1D" w:rsidRDefault="005D3A1D" w:rsidP="005D3A1D">
      <w:pPr>
        <w:spacing w:after="0"/>
        <w:rPr>
          <w:rFonts w:ascii="Times" w:eastAsia="Times New Roman" w:hAnsi="Times" w:cs="Times New Roman"/>
          <w:color w:val="auto"/>
          <w:sz w:val="20"/>
          <w:szCs w:val="20"/>
          <w:lang w:eastAsia="en-US"/>
        </w:rPr>
      </w:pPr>
    </w:p>
    <w:p w14:paraId="08997F75" w14:textId="77777777" w:rsidR="009E4419" w:rsidRDefault="009E4419"/>
    <w:sectPr w:rsidR="009E4419" w:rsidSect="00986DD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605"/>
    <w:multiLevelType w:val="multilevel"/>
    <w:tmpl w:val="4FBC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33F9D"/>
    <w:multiLevelType w:val="multilevel"/>
    <w:tmpl w:val="7918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01CB0"/>
    <w:multiLevelType w:val="multilevel"/>
    <w:tmpl w:val="7394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523BCD"/>
    <w:multiLevelType w:val="multilevel"/>
    <w:tmpl w:val="AAAC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D581D"/>
    <w:multiLevelType w:val="multilevel"/>
    <w:tmpl w:val="1B1A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B345B0"/>
    <w:multiLevelType w:val="multilevel"/>
    <w:tmpl w:val="583C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FB7E34"/>
    <w:multiLevelType w:val="multilevel"/>
    <w:tmpl w:val="AFBE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1D"/>
    <w:rsid w:val="00207C4E"/>
    <w:rsid w:val="005D3A1D"/>
    <w:rsid w:val="006900F7"/>
    <w:rsid w:val="00792552"/>
    <w:rsid w:val="00986DDD"/>
    <w:rsid w:val="009E4419"/>
    <w:rsid w:val="00B743E9"/>
    <w:rsid w:val="00BA02EA"/>
    <w:rsid w:val="00C271C0"/>
    <w:rsid w:val="00CC7B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657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1D"/>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A1D"/>
    <w:pPr>
      <w:spacing w:before="100" w:beforeAutospacing="1" w:after="100" w:afterAutospacing="1"/>
    </w:pPr>
    <w:rPr>
      <w:rFonts w:ascii="Times" w:hAnsi="Times" w:cs="Times New Roman"/>
      <w:color w:val="auto"/>
      <w:sz w:val="20"/>
      <w:szCs w:val="20"/>
      <w:lang w:eastAsia="en-US"/>
    </w:rPr>
  </w:style>
  <w:style w:type="character" w:customStyle="1" w:styleId="apple-tab-span">
    <w:name w:val="apple-tab-span"/>
    <w:basedOn w:val="DefaultParagraphFont"/>
    <w:rsid w:val="005D3A1D"/>
  </w:style>
  <w:style w:type="character" w:styleId="Hyperlink">
    <w:name w:val="Hyperlink"/>
    <w:basedOn w:val="DefaultParagraphFont"/>
    <w:uiPriority w:val="99"/>
    <w:unhideWhenUsed/>
    <w:rsid w:val="005D3A1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1D"/>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A1D"/>
    <w:pPr>
      <w:spacing w:before="100" w:beforeAutospacing="1" w:after="100" w:afterAutospacing="1"/>
    </w:pPr>
    <w:rPr>
      <w:rFonts w:ascii="Times" w:hAnsi="Times" w:cs="Times New Roman"/>
      <w:color w:val="auto"/>
      <w:sz w:val="20"/>
      <w:szCs w:val="20"/>
      <w:lang w:eastAsia="en-US"/>
    </w:rPr>
  </w:style>
  <w:style w:type="character" w:customStyle="1" w:styleId="apple-tab-span">
    <w:name w:val="apple-tab-span"/>
    <w:basedOn w:val="DefaultParagraphFont"/>
    <w:rsid w:val="005D3A1D"/>
  </w:style>
  <w:style w:type="character" w:styleId="Hyperlink">
    <w:name w:val="Hyperlink"/>
    <w:basedOn w:val="DefaultParagraphFont"/>
    <w:uiPriority w:val="99"/>
    <w:unhideWhenUsed/>
    <w:rsid w:val="005D3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463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newtactics.org" TargetMode="External"/><Relationship Id="rId20" Type="http://schemas.openxmlformats.org/officeDocument/2006/relationships/theme" Target="theme/theme1.xml"/><Relationship Id="rId10" Type="http://schemas.openxmlformats.org/officeDocument/2006/relationships/hyperlink" Target="http://www.ohchr.org/EN/Pages/Home.aspx" TargetMode="External"/><Relationship Id="rId11" Type="http://schemas.openxmlformats.org/officeDocument/2006/relationships/hyperlink" Target="http://www.pdhre.org/projects/hrcommun.html" TargetMode="External"/><Relationship Id="rId12" Type="http://schemas.openxmlformats.org/officeDocument/2006/relationships/hyperlink" Target="http://polarisproject.org" TargetMode="External"/><Relationship Id="rId13" Type="http://schemas.openxmlformats.org/officeDocument/2006/relationships/hyperlink" Target="http://slaveryfootprint.org" TargetMode="External"/><Relationship Id="rId14" Type="http://schemas.openxmlformats.org/officeDocument/2006/relationships/hyperlink" Target="http://www.state.gov/documents/organization/243557.pdf" TargetMode="External"/><Relationship Id="rId15" Type="http://schemas.openxmlformats.org/officeDocument/2006/relationships/hyperlink" Target="https://youtu.be/cniRNj6m0-A" TargetMode="External"/><Relationship Id="rId16" Type="http://schemas.openxmlformats.org/officeDocument/2006/relationships/hyperlink" Target="https://www.youtube.com/watch?v=rchmWq1S0o0" TargetMode="External"/><Relationship Id="rId17" Type="http://schemas.openxmlformats.org/officeDocument/2006/relationships/hyperlink" Target="https://www.youtube.com/watch?v=rchmWq1S0o0" TargetMode="External"/><Relationship Id="rId18" Type="http://schemas.openxmlformats.org/officeDocument/2006/relationships/hyperlink" Target="https://storify.com/MorganNemec/mizzou-protests"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udentlife.osu.edu/edu/csc/" TargetMode="External"/><Relationship Id="rId7" Type="http://schemas.openxmlformats.org/officeDocument/2006/relationships/hyperlink" Target="http://www.ijrcenter.org/courts-monitoring-bodies/" TargetMode="External"/><Relationship Id="rId8" Type="http://schemas.openxmlformats.org/officeDocument/2006/relationships/hyperlink" Target="https://www.hr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1057</Words>
  <Characters>6027</Characters>
  <Application>Microsoft Macintosh Word</Application>
  <DocSecurity>0</DocSecurity>
  <Lines>50</Lines>
  <Paragraphs>14</Paragraphs>
  <ScaleCrop>false</ScaleCrop>
  <Company>Ohio State University</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Suchland</dc:creator>
  <cp:keywords/>
  <dc:description/>
  <cp:lastModifiedBy>Jennifer Suchland</cp:lastModifiedBy>
  <cp:revision>2</cp:revision>
  <dcterms:created xsi:type="dcterms:W3CDTF">2016-04-30T10:14:00Z</dcterms:created>
  <dcterms:modified xsi:type="dcterms:W3CDTF">2017-03-01T20:57:00Z</dcterms:modified>
</cp:coreProperties>
</file>